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C382" w14:textId="3F0C34F6" w:rsidR="00074D07" w:rsidRPr="00274A6E" w:rsidRDefault="009D3D1A" w:rsidP="00A60257">
      <w:pPr>
        <w:jc w:val="both"/>
        <w:rPr>
          <w:rFonts w:cs="Arial"/>
          <w:sz w:val="20"/>
          <w:szCs w:val="20"/>
        </w:rPr>
      </w:pPr>
      <w:r>
        <w:rPr>
          <w:rFonts w:cs="Arial"/>
          <w:noProof/>
          <w:sz w:val="20"/>
          <w:szCs w:val="20"/>
        </w:rPr>
        <mc:AlternateContent>
          <mc:Choice Requires="wps">
            <w:drawing>
              <wp:anchor distT="0" distB="0" distL="114300" distR="114300" simplePos="0" relativeHeight="251658240" behindDoc="0" locked="0" layoutInCell="0" allowOverlap="1" wp14:anchorId="419026AB" wp14:editId="21546DFD">
                <wp:simplePos x="0" y="0"/>
                <wp:positionH relativeFrom="column">
                  <wp:posOffset>-110490</wp:posOffset>
                </wp:positionH>
                <wp:positionV relativeFrom="paragraph">
                  <wp:posOffset>1130935</wp:posOffset>
                </wp:positionV>
                <wp:extent cx="3747770" cy="0"/>
                <wp:effectExtent l="8890" t="10795" r="571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EBC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05pt" to="286.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" o:allowincell="f"/>
            </w:pict>
          </mc:Fallback>
        </mc:AlternateContent>
      </w:r>
      <w:r w:rsidR="00F74DE2">
        <w:rPr>
          <w:rFonts w:cs="Arial"/>
          <w:noProof/>
          <w:sz w:val="20"/>
          <w:szCs w:val="20"/>
        </w:rPr>
        <w:drawing>
          <wp:anchor distT="0" distB="0" distL="114300" distR="114300" simplePos="0" relativeHeight="251657216" behindDoc="0" locked="0" layoutInCell="1" allowOverlap="1" wp14:anchorId="52284AE2" wp14:editId="6ECD94FE">
            <wp:simplePos x="0" y="0"/>
            <wp:positionH relativeFrom="column">
              <wp:posOffset>-113030</wp:posOffset>
            </wp:positionH>
            <wp:positionV relativeFrom="paragraph">
              <wp:posOffset>-35560</wp:posOffset>
            </wp:positionV>
            <wp:extent cx="3747770" cy="1041400"/>
            <wp:effectExtent l="19050" t="0" r="5080" b="0"/>
            <wp:wrapNone/>
            <wp:docPr id="5"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14:paraId="1DF951FB" w14:textId="77777777" w:rsidTr="00FE4A65">
        <w:trPr>
          <w:trHeight w:val="2268"/>
        </w:trPr>
        <w:tc>
          <w:tcPr>
            <w:tcW w:w="4922" w:type="dxa"/>
          </w:tcPr>
          <w:p w14:paraId="4FFB4850" w14:textId="77777777" w:rsidR="00FE4A65" w:rsidRDefault="00FE4A65" w:rsidP="00FE4A65">
            <w:pPr>
              <w:jc w:val="both"/>
              <w:rPr>
                <w:rFonts w:cs="Arial"/>
                <w:sz w:val="20"/>
                <w:szCs w:val="20"/>
              </w:rPr>
            </w:pPr>
            <w:bookmarkStart w:id="0" w:name="Adresse"/>
          </w:p>
          <w:p w14:paraId="76120917" w14:textId="77777777" w:rsidR="00FE4A65" w:rsidRDefault="00FE4A65" w:rsidP="00FE4A65">
            <w:pPr>
              <w:jc w:val="both"/>
              <w:rPr>
                <w:rFonts w:cs="Arial"/>
                <w:sz w:val="20"/>
                <w:szCs w:val="20"/>
              </w:rPr>
            </w:pPr>
          </w:p>
          <w:p w14:paraId="2CF3A401" w14:textId="77777777" w:rsidR="00FE4A65" w:rsidRDefault="00FE4A65" w:rsidP="00FE4A65">
            <w:pPr>
              <w:jc w:val="both"/>
              <w:rPr>
                <w:rFonts w:cs="Arial"/>
                <w:sz w:val="20"/>
                <w:szCs w:val="20"/>
              </w:rPr>
            </w:pPr>
          </w:p>
          <w:p w14:paraId="19E77C87" w14:textId="77777777" w:rsidR="00FE4A65" w:rsidRDefault="00FE4A65" w:rsidP="00FE4A65">
            <w:pPr>
              <w:jc w:val="both"/>
              <w:rPr>
                <w:rFonts w:cs="Arial"/>
                <w:sz w:val="20"/>
                <w:szCs w:val="20"/>
              </w:rPr>
            </w:pPr>
          </w:p>
          <w:p w14:paraId="60A1096E" w14:textId="77777777" w:rsidR="00FE4A65" w:rsidRDefault="00FE4A65" w:rsidP="00FE4A65">
            <w:pPr>
              <w:jc w:val="both"/>
              <w:rPr>
                <w:rFonts w:cs="Arial"/>
                <w:sz w:val="20"/>
                <w:szCs w:val="20"/>
              </w:rPr>
            </w:pPr>
          </w:p>
          <w:p w14:paraId="1CF39841" w14:textId="77777777" w:rsidR="00FE4A65" w:rsidRDefault="00FE4A65" w:rsidP="00FE4A65">
            <w:pPr>
              <w:jc w:val="both"/>
              <w:rPr>
                <w:rFonts w:cs="Arial"/>
                <w:sz w:val="20"/>
                <w:szCs w:val="20"/>
              </w:rPr>
            </w:pPr>
          </w:p>
          <w:p w14:paraId="4824C08B" w14:textId="77777777" w:rsidR="00FE4A65" w:rsidRDefault="00FE4A65" w:rsidP="00FE4A65">
            <w:pPr>
              <w:jc w:val="both"/>
              <w:rPr>
                <w:rFonts w:cs="Arial"/>
                <w:sz w:val="20"/>
                <w:szCs w:val="20"/>
              </w:rPr>
            </w:pPr>
          </w:p>
          <w:p w14:paraId="44FB608C" w14:textId="77777777" w:rsidR="00FE4A65" w:rsidRDefault="00FE4A65" w:rsidP="00FE4A65">
            <w:pPr>
              <w:jc w:val="both"/>
              <w:rPr>
                <w:rFonts w:cs="Arial"/>
                <w:sz w:val="20"/>
                <w:szCs w:val="20"/>
              </w:rPr>
            </w:pPr>
          </w:p>
          <w:p w14:paraId="74C68135" w14:textId="77777777" w:rsidR="00F01C69" w:rsidRPr="00F01C69" w:rsidRDefault="00F01C69" w:rsidP="00F01C69">
            <w:pPr>
              <w:rPr>
                <w:rFonts w:cs="Arial"/>
                <w:b/>
                <w:bCs/>
                <w:sz w:val="20"/>
                <w:szCs w:val="20"/>
              </w:rPr>
            </w:pPr>
            <w:r w:rsidRPr="00F01C69">
              <w:rPr>
                <w:rFonts w:cs="Arial"/>
                <w:b/>
                <w:bCs/>
                <w:sz w:val="20"/>
                <w:szCs w:val="20"/>
              </w:rPr>
              <w:t>BAUSACHVERSTÄNDIGENBÜRO SKR</w:t>
            </w:r>
          </w:p>
          <w:p w14:paraId="7E57B713" w14:textId="77777777" w:rsidR="00F01C69" w:rsidRPr="00F01C69" w:rsidRDefault="00F01C69" w:rsidP="00F01C69">
            <w:pPr>
              <w:rPr>
                <w:rFonts w:cs="Arial"/>
                <w:sz w:val="20"/>
                <w:szCs w:val="20"/>
              </w:rPr>
            </w:pPr>
            <w:r w:rsidRPr="00F01C69">
              <w:rPr>
                <w:rFonts w:cs="Arial"/>
                <w:sz w:val="20"/>
                <w:szCs w:val="20"/>
              </w:rPr>
              <w:t>Stefan- Klaus Ritter</w:t>
            </w:r>
          </w:p>
          <w:p w14:paraId="0617589B" w14:textId="77777777" w:rsidR="00F01C69" w:rsidRPr="00F01C69" w:rsidRDefault="00F01C69" w:rsidP="00F01C69">
            <w:pPr>
              <w:rPr>
                <w:rFonts w:cs="Arial"/>
                <w:sz w:val="20"/>
                <w:szCs w:val="20"/>
              </w:rPr>
            </w:pPr>
            <w:r w:rsidRPr="00F01C69">
              <w:rPr>
                <w:rFonts w:cs="Arial"/>
                <w:sz w:val="20"/>
                <w:szCs w:val="20"/>
              </w:rPr>
              <w:t xml:space="preserve">Römmelgasse 6 </w:t>
            </w:r>
          </w:p>
          <w:p w14:paraId="48AED9CC" w14:textId="77777777" w:rsidR="00F01C69" w:rsidRPr="00F01C69" w:rsidRDefault="00F01C69" w:rsidP="00F01C69">
            <w:pPr>
              <w:rPr>
                <w:rFonts w:cs="Arial"/>
                <w:sz w:val="20"/>
                <w:szCs w:val="20"/>
              </w:rPr>
            </w:pPr>
            <w:r w:rsidRPr="00F01C69">
              <w:rPr>
                <w:rFonts w:cs="Arial"/>
                <w:sz w:val="20"/>
                <w:szCs w:val="20"/>
              </w:rPr>
              <w:t xml:space="preserve">73614 Schorndorf </w:t>
            </w:r>
          </w:p>
          <w:p w14:paraId="1916E26E" w14:textId="76E63661" w:rsidR="00B42678" w:rsidRPr="00274A6E" w:rsidRDefault="00F01C69" w:rsidP="00F01C69">
            <w:pPr>
              <w:rPr>
                <w:rFonts w:cs="Arial"/>
                <w:sz w:val="20"/>
                <w:szCs w:val="20"/>
              </w:rPr>
            </w:pPr>
            <w:r w:rsidRPr="00F01C69">
              <w:rPr>
                <w:rFonts w:cs="Arial"/>
                <w:sz w:val="20"/>
                <w:szCs w:val="20"/>
              </w:rPr>
              <w:t xml:space="preserve">DE- Deutschland </w:t>
            </w:r>
          </w:p>
        </w:tc>
      </w:tr>
    </w:tbl>
    <w:p w14:paraId="63591C68" w14:textId="77777777" w:rsidR="00F01C69" w:rsidRPr="00002A8E" w:rsidRDefault="00F01C69" w:rsidP="00F01C69">
      <w:pPr>
        <w:jc w:val="right"/>
        <w:rPr>
          <w:rFonts w:cs="Arial"/>
          <w:color w:val="808080"/>
          <w:spacing w:val="3"/>
          <w:sz w:val="20"/>
          <w:szCs w:val="20"/>
        </w:rPr>
      </w:pPr>
      <w:bookmarkStart w:id="1" w:name="_Hlk48908582"/>
      <w:bookmarkEnd w:id="0"/>
      <w:r w:rsidRPr="00002A8E">
        <w:rPr>
          <w:rFonts w:cs="Arial"/>
          <w:color w:val="808080"/>
          <w:spacing w:val="3"/>
          <w:sz w:val="20"/>
          <w:szCs w:val="20"/>
        </w:rPr>
        <w:t>Bausachverständigenbüro</w:t>
      </w:r>
      <w:r>
        <w:rPr>
          <w:rFonts w:cs="Arial"/>
          <w:color w:val="808080"/>
          <w:spacing w:val="3"/>
          <w:sz w:val="20"/>
          <w:szCs w:val="20"/>
        </w:rPr>
        <w:t xml:space="preserve"> SKR</w:t>
      </w:r>
      <w:r w:rsidRPr="00002A8E">
        <w:rPr>
          <w:rFonts w:cs="Arial"/>
          <w:color w:val="808080"/>
          <w:spacing w:val="3"/>
          <w:sz w:val="20"/>
          <w:szCs w:val="20"/>
        </w:rPr>
        <w:t xml:space="preserve"> </w:t>
      </w:r>
    </w:p>
    <w:p w14:paraId="6CA3AAE7" w14:textId="77777777" w:rsidR="00F01C69" w:rsidRPr="00002A8E" w:rsidRDefault="00F01C69" w:rsidP="00F01C69">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Pr="00002A8E">
        <w:rPr>
          <w:rFonts w:cs="Arial"/>
          <w:color w:val="808080"/>
          <w:spacing w:val="3"/>
          <w:sz w:val="20"/>
          <w:szCs w:val="20"/>
        </w:rPr>
        <w:t>Inhaber: Stefan Klaus Ritter</w:t>
      </w:r>
    </w:p>
    <w:p w14:paraId="5DE05A0D" w14:textId="77777777" w:rsidR="00F01C69" w:rsidRPr="00002A8E" w:rsidRDefault="00F01C69" w:rsidP="00F01C69">
      <w:pPr>
        <w:spacing w:line="250" w:lineRule="exact"/>
        <w:jc w:val="right"/>
        <w:rPr>
          <w:rFonts w:cs="Arial"/>
          <w:color w:val="808080"/>
          <w:spacing w:val="3"/>
          <w:sz w:val="20"/>
          <w:szCs w:val="20"/>
        </w:rPr>
      </w:pPr>
    </w:p>
    <w:p w14:paraId="02EB8190" w14:textId="77777777" w:rsidR="00F01C69" w:rsidRPr="00002A8E" w:rsidRDefault="00F01C69" w:rsidP="00F01C69">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Pr="00FA3927">
        <w:rPr>
          <w:rFonts w:cs="Arial"/>
          <w:color w:val="808080"/>
          <w:spacing w:val="3"/>
          <w:sz w:val="20"/>
          <w:szCs w:val="20"/>
        </w:rPr>
        <w:t>07181</w:t>
      </w:r>
      <w:r>
        <w:rPr>
          <w:rFonts w:cs="Arial"/>
          <w:color w:val="808080"/>
          <w:spacing w:val="3"/>
          <w:sz w:val="20"/>
          <w:szCs w:val="20"/>
        </w:rPr>
        <w:t>/</w:t>
      </w:r>
      <w:r w:rsidRPr="00FA3927">
        <w:rPr>
          <w:rFonts w:cs="Arial"/>
          <w:color w:val="808080"/>
          <w:spacing w:val="3"/>
          <w:sz w:val="20"/>
          <w:szCs w:val="20"/>
        </w:rPr>
        <w:t xml:space="preserve"> 2699854</w:t>
      </w:r>
    </w:p>
    <w:p w14:paraId="1FD626D0" w14:textId="5F3C095B" w:rsidR="00F01C69" w:rsidRPr="00002A8E" w:rsidRDefault="00F01C69" w:rsidP="00F01C69">
      <w:pPr>
        <w:spacing w:line="250" w:lineRule="exact"/>
        <w:jc w:val="right"/>
        <w:rPr>
          <w:rFonts w:cs="Arial"/>
          <w:color w:val="808080"/>
          <w:spacing w:val="3"/>
          <w:sz w:val="20"/>
          <w:szCs w:val="20"/>
        </w:rPr>
      </w:pPr>
      <w:r w:rsidRPr="00002A8E">
        <w:rPr>
          <w:rFonts w:cs="Arial"/>
          <w:color w:val="808080"/>
          <w:spacing w:val="3"/>
          <w:sz w:val="20"/>
          <w:szCs w:val="20"/>
        </w:rPr>
        <w:t xml:space="preserve">Mobil </w:t>
      </w:r>
      <w:r w:rsidR="00D51C96">
        <w:rPr>
          <w:rFonts w:cs="Arial"/>
          <w:color w:val="808080"/>
          <w:spacing w:val="3"/>
          <w:sz w:val="20"/>
          <w:szCs w:val="20"/>
        </w:rPr>
        <w:t xml:space="preserve"> </w:t>
      </w:r>
      <w:r w:rsidRPr="00002A8E">
        <w:rPr>
          <w:rFonts w:cs="Arial"/>
          <w:color w:val="808080"/>
          <w:spacing w:val="3"/>
          <w:sz w:val="20"/>
          <w:szCs w:val="20"/>
        </w:rPr>
        <w:t xml:space="preserve">  (+49) 0170 / 1532 977</w:t>
      </w:r>
    </w:p>
    <w:bookmarkEnd w:id="1"/>
    <w:p w14:paraId="6D6C3D04" w14:textId="77777777" w:rsidR="00EF5D67" w:rsidRPr="001012DE" w:rsidRDefault="00EF5D67" w:rsidP="00FE4A65">
      <w:pPr>
        <w:spacing w:line="250" w:lineRule="exact"/>
        <w:jc w:val="right"/>
        <w:rPr>
          <w:color w:val="808080"/>
          <w:spacing w:val="3"/>
          <w:sz w:val="20"/>
          <w:szCs w:val="20"/>
        </w:rPr>
      </w:pPr>
    </w:p>
    <w:p w14:paraId="6C6DBED5" w14:textId="77777777" w:rsidR="00FE4A65" w:rsidRPr="00C1570C" w:rsidRDefault="000F03AF" w:rsidP="00FE4A65">
      <w:pPr>
        <w:spacing w:line="250" w:lineRule="exact"/>
        <w:jc w:val="right"/>
        <w:rPr>
          <w:color w:val="31849B" w:themeColor="accent5" w:themeShade="BF"/>
          <w:spacing w:val="3"/>
          <w:sz w:val="20"/>
          <w:szCs w:val="20"/>
        </w:rPr>
      </w:pPr>
      <w:hyperlink r:id="rId9" w:history="1">
        <w:r w:rsidR="00EF5D67" w:rsidRPr="00C1570C">
          <w:rPr>
            <w:rStyle w:val="Hyperlink"/>
            <w:color w:val="31849B" w:themeColor="accent5" w:themeShade="BF"/>
            <w:spacing w:val="3"/>
            <w:sz w:val="20"/>
            <w:szCs w:val="20"/>
          </w:rPr>
          <w:t>info@baugutachter-ritter.de</w:t>
        </w:r>
      </w:hyperlink>
    </w:p>
    <w:p w14:paraId="493EDF4C" w14:textId="77777777" w:rsidR="00FE4A65" w:rsidRPr="001012DE" w:rsidRDefault="000F03AF" w:rsidP="00FE4A65">
      <w:pPr>
        <w:spacing w:line="250" w:lineRule="exact"/>
        <w:jc w:val="right"/>
        <w:rPr>
          <w:color w:val="808080"/>
          <w:spacing w:val="3"/>
          <w:sz w:val="20"/>
          <w:szCs w:val="20"/>
        </w:rPr>
      </w:pPr>
      <w:hyperlink w:history="1">
        <w:r w:rsidR="00FE4A65" w:rsidRPr="00C1570C">
          <w:rPr>
            <w:rStyle w:val="Hyperlink"/>
            <w:color w:val="31849B" w:themeColor="accent5" w:themeShade="BF"/>
            <w:spacing w:val="3"/>
            <w:sz w:val="20"/>
            <w:szCs w:val="20"/>
          </w:rPr>
          <w:t xml:space="preserve">www.baugutachter-ritter.de </w:t>
        </w:r>
      </w:hyperlink>
    </w:p>
    <w:tbl>
      <w:tblPr>
        <w:tblW w:w="0" w:type="auto"/>
        <w:tblLook w:val="01E0" w:firstRow="1" w:lastRow="1" w:firstColumn="1" w:lastColumn="1" w:noHBand="0" w:noVBand="0"/>
      </w:tblPr>
      <w:tblGrid>
        <w:gridCol w:w="9214"/>
      </w:tblGrid>
      <w:tr w:rsidR="006E383E" w:rsidRPr="00156FEB" w14:paraId="5CAC2E69" w14:textId="77777777" w:rsidTr="00D51C96">
        <w:trPr>
          <w:trHeight w:val="356"/>
        </w:trPr>
        <w:tc>
          <w:tcPr>
            <w:tcW w:w="9214" w:type="dxa"/>
            <w:vAlign w:val="center"/>
          </w:tcPr>
          <w:p w14:paraId="26A030F5" w14:textId="78EF9E47" w:rsidR="00A258F3" w:rsidRDefault="00FE4A65" w:rsidP="006B6A48">
            <w:pPr>
              <w:jc w:val="right"/>
              <w:rPr>
                <w:rFonts w:cs="Arial"/>
                <w:b/>
                <w:color w:val="000000"/>
                <w:sz w:val="18"/>
                <w:szCs w:val="18"/>
              </w:rPr>
            </w:pPr>
            <w:r w:rsidRPr="00156FEB">
              <w:rPr>
                <w:rFonts w:cs="Arial"/>
                <w:sz w:val="18"/>
                <w:szCs w:val="18"/>
              </w:rPr>
              <w:br w:type="textWrapping" w:clear="all"/>
            </w:r>
            <w:r w:rsidR="007C0DC1" w:rsidRPr="00156FEB">
              <w:rPr>
                <w:rFonts w:cs="Arial"/>
                <w:sz w:val="18"/>
                <w:szCs w:val="18"/>
              </w:rPr>
              <w:t xml:space="preserve">  </w:t>
            </w:r>
            <w:r w:rsidR="006E383E" w:rsidRPr="00156FEB">
              <w:rPr>
                <w:rFonts w:cs="Arial"/>
                <w:sz w:val="18"/>
                <w:szCs w:val="18"/>
              </w:rPr>
              <w:t xml:space="preserve">                   </w:t>
            </w:r>
            <w:r w:rsidR="00156FEB" w:rsidRPr="00156FEB">
              <w:rPr>
                <w:rFonts w:cs="Arial"/>
                <w:sz w:val="18"/>
                <w:szCs w:val="18"/>
              </w:rPr>
              <w:t xml:space="preserve">                       </w:t>
            </w:r>
            <w:r w:rsidR="006E383E" w:rsidRPr="00156FEB">
              <w:rPr>
                <w:rFonts w:cs="Arial"/>
                <w:sz w:val="18"/>
                <w:szCs w:val="18"/>
              </w:rPr>
              <w:t>Datum:</w:t>
            </w:r>
            <w:r w:rsidR="00EE553E" w:rsidRPr="00156FEB">
              <w:rPr>
                <w:rFonts w:cs="Arial"/>
                <w:b/>
                <w:color w:val="000000"/>
                <w:sz w:val="18"/>
                <w:szCs w:val="18"/>
              </w:rPr>
              <w:t xml:space="preserve"> </w:t>
            </w:r>
            <w:r w:rsidR="004F222D" w:rsidRPr="00156FEB">
              <w:rPr>
                <w:rFonts w:cs="Arial"/>
                <w:b/>
                <w:color w:val="000000"/>
                <w:sz w:val="18"/>
                <w:szCs w:val="18"/>
              </w:rPr>
              <w:t xml:space="preserve"> </w:t>
            </w:r>
            <w:r w:rsidR="006B6A48">
              <w:rPr>
                <w:rFonts w:cs="Arial"/>
                <w:b/>
                <w:color w:val="000000"/>
                <w:sz w:val="18"/>
                <w:szCs w:val="18"/>
              </w:rPr>
              <w:fldChar w:fldCharType="begin"/>
            </w:r>
            <w:r w:rsidR="006B6A48">
              <w:rPr>
                <w:rFonts w:cs="Arial"/>
                <w:b/>
                <w:color w:val="000000"/>
                <w:sz w:val="18"/>
                <w:szCs w:val="18"/>
              </w:rPr>
              <w:instrText xml:space="preserve"> TIME \@ "dd.MM.yyyy" </w:instrText>
            </w:r>
            <w:r w:rsidR="006B6A48">
              <w:rPr>
                <w:rFonts w:cs="Arial"/>
                <w:b/>
                <w:color w:val="000000"/>
                <w:sz w:val="18"/>
                <w:szCs w:val="18"/>
              </w:rPr>
              <w:fldChar w:fldCharType="separate"/>
            </w:r>
            <w:r w:rsidR="000F03AF">
              <w:rPr>
                <w:rFonts w:cs="Arial"/>
                <w:b/>
                <w:noProof/>
                <w:color w:val="000000"/>
                <w:sz w:val="18"/>
                <w:szCs w:val="18"/>
              </w:rPr>
              <w:t>19.03.2024</w:t>
            </w:r>
            <w:r w:rsidR="006B6A48">
              <w:rPr>
                <w:rFonts w:cs="Arial"/>
                <w:b/>
                <w:color w:val="000000"/>
                <w:sz w:val="18"/>
                <w:szCs w:val="18"/>
              </w:rPr>
              <w:fldChar w:fldCharType="end"/>
            </w:r>
          </w:p>
          <w:p w14:paraId="5DB21DB2" w14:textId="77777777" w:rsidR="00F01C69" w:rsidRDefault="00F01C69" w:rsidP="006B6A48">
            <w:pPr>
              <w:jc w:val="right"/>
              <w:rPr>
                <w:rFonts w:cs="Arial"/>
                <w:b/>
                <w:sz w:val="18"/>
                <w:szCs w:val="18"/>
              </w:rPr>
            </w:pPr>
          </w:p>
          <w:p w14:paraId="0E4A83DE" w14:textId="77777777" w:rsidR="00F01C69" w:rsidRDefault="00F01C69" w:rsidP="006B6A48">
            <w:pPr>
              <w:jc w:val="right"/>
              <w:rPr>
                <w:rFonts w:cs="Arial"/>
                <w:b/>
                <w:sz w:val="18"/>
                <w:szCs w:val="18"/>
              </w:rPr>
            </w:pPr>
          </w:p>
          <w:p w14:paraId="48255544" w14:textId="77777777" w:rsidR="00F01C69" w:rsidRDefault="00F01C69" w:rsidP="006B6A48">
            <w:pPr>
              <w:jc w:val="right"/>
              <w:rPr>
                <w:rFonts w:cs="Arial"/>
                <w:b/>
                <w:sz w:val="18"/>
                <w:szCs w:val="18"/>
              </w:rPr>
            </w:pPr>
          </w:p>
          <w:p w14:paraId="0C09526F" w14:textId="5BB19EC8" w:rsidR="00F01C69" w:rsidRPr="00156FEB" w:rsidRDefault="00F01C69" w:rsidP="006B6A48">
            <w:pPr>
              <w:jc w:val="right"/>
              <w:rPr>
                <w:rFonts w:cs="Arial"/>
                <w:sz w:val="18"/>
                <w:szCs w:val="18"/>
              </w:rPr>
            </w:pPr>
          </w:p>
        </w:tc>
      </w:tr>
    </w:tbl>
    <w:p w14:paraId="547D53ED" w14:textId="77777777" w:rsidR="00074D07" w:rsidRPr="00156FEB" w:rsidRDefault="00074D07" w:rsidP="00A60257">
      <w:pPr>
        <w:jc w:val="both"/>
        <w:rPr>
          <w:rFonts w:cs="Arial"/>
          <w:sz w:val="18"/>
          <w:szCs w:val="18"/>
        </w:rPr>
      </w:pPr>
    </w:p>
    <w:p w14:paraId="67098682" w14:textId="355F9CC1" w:rsidR="0039247F" w:rsidRPr="00A56FC2" w:rsidRDefault="00A56FC2" w:rsidP="00C1570C">
      <w:pPr>
        <w:shd w:val="clear" w:color="auto" w:fill="DAEEF3" w:themeFill="accent5" w:themeFillTint="33"/>
        <w:tabs>
          <w:tab w:val="center" w:pos="4512"/>
          <w:tab w:val="right" w:pos="9214"/>
        </w:tabs>
        <w:jc w:val="center"/>
        <w:rPr>
          <w:rFonts w:cs="Arial"/>
          <w:b/>
          <w:sz w:val="18"/>
          <w:szCs w:val="18"/>
        </w:rPr>
      </w:pPr>
      <w:r>
        <w:rPr>
          <w:rFonts w:cs="Arial"/>
          <w:b/>
          <w:sz w:val="18"/>
          <w:szCs w:val="18"/>
        </w:rPr>
        <w:t xml:space="preserve">Baugutachter </w:t>
      </w:r>
      <w:r w:rsidR="00FD631C">
        <w:rPr>
          <w:rFonts w:cs="Arial"/>
          <w:b/>
          <w:sz w:val="18"/>
          <w:szCs w:val="18"/>
        </w:rPr>
        <w:t xml:space="preserve">SV </w:t>
      </w:r>
      <w:r w:rsidR="007030D4" w:rsidRPr="00A56FC2">
        <w:rPr>
          <w:rFonts w:cs="Arial"/>
          <w:b/>
          <w:sz w:val="18"/>
          <w:szCs w:val="18"/>
        </w:rPr>
        <w:t>Rahmenvertrag</w:t>
      </w:r>
      <w:r w:rsidR="00291300" w:rsidRPr="00A56FC2">
        <w:rPr>
          <w:rFonts w:cs="Arial"/>
          <w:b/>
          <w:sz w:val="18"/>
          <w:szCs w:val="18"/>
        </w:rPr>
        <w:t xml:space="preserve"> </w:t>
      </w:r>
      <w:r w:rsidR="003C546D">
        <w:rPr>
          <w:rFonts w:cs="Arial"/>
          <w:b/>
          <w:sz w:val="18"/>
          <w:szCs w:val="18"/>
        </w:rPr>
        <w:t>– Privat</w:t>
      </w:r>
      <w:r w:rsidR="00584E5B">
        <w:rPr>
          <w:rFonts w:cs="Arial"/>
          <w:b/>
          <w:sz w:val="18"/>
          <w:szCs w:val="18"/>
        </w:rPr>
        <w:t>g</w:t>
      </w:r>
      <w:r w:rsidR="003C546D">
        <w:rPr>
          <w:rFonts w:cs="Arial"/>
          <w:b/>
          <w:sz w:val="18"/>
          <w:szCs w:val="18"/>
        </w:rPr>
        <w:t xml:space="preserve">utachten </w:t>
      </w:r>
      <w:r w:rsidRPr="00A56FC2">
        <w:rPr>
          <w:rFonts w:cs="Arial"/>
          <w:b/>
          <w:sz w:val="18"/>
          <w:szCs w:val="18"/>
        </w:rPr>
        <w:t>202</w:t>
      </w:r>
      <w:r w:rsidR="00584E5B">
        <w:rPr>
          <w:rFonts w:cs="Arial"/>
          <w:b/>
          <w:sz w:val="18"/>
          <w:szCs w:val="18"/>
        </w:rPr>
        <w:t>4</w:t>
      </w:r>
    </w:p>
    <w:p w14:paraId="3B280237" w14:textId="77777777" w:rsidR="00FD631C" w:rsidRDefault="00291300" w:rsidP="00C1570C">
      <w:pPr>
        <w:shd w:val="clear" w:color="auto" w:fill="DAEEF3" w:themeFill="accent5" w:themeFillTint="33"/>
        <w:tabs>
          <w:tab w:val="center" w:pos="4512"/>
          <w:tab w:val="right" w:pos="9214"/>
        </w:tabs>
        <w:jc w:val="center"/>
        <w:rPr>
          <w:rFonts w:cs="Arial"/>
          <w:sz w:val="18"/>
          <w:szCs w:val="18"/>
        </w:rPr>
      </w:pPr>
      <w:r w:rsidRPr="002821C8">
        <w:rPr>
          <w:rFonts w:cs="Arial"/>
          <w:sz w:val="18"/>
          <w:szCs w:val="18"/>
        </w:rPr>
        <w:t>bezüglich gutachterliche</w:t>
      </w:r>
      <w:r w:rsidR="006E383E" w:rsidRPr="002821C8">
        <w:rPr>
          <w:rFonts w:cs="Arial"/>
          <w:sz w:val="18"/>
          <w:szCs w:val="18"/>
        </w:rPr>
        <w:t>r</w:t>
      </w:r>
      <w:r w:rsidRPr="002821C8">
        <w:rPr>
          <w:rFonts w:cs="Arial"/>
          <w:sz w:val="18"/>
          <w:szCs w:val="18"/>
        </w:rPr>
        <w:t xml:space="preserve"> Stellungnahme </w:t>
      </w:r>
      <w:r w:rsidR="007030D4" w:rsidRPr="002821C8">
        <w:rPr>
          <w:rFonts w:cs="Arial"/>
          <w:sz w:val="18"/>
          <w:szCs w:val="18"/>
        </w:rPr>
        <w:t>zwischen dem Bausachverständigenbüro,</w:t>
      </w:r>
      <w:r w:rsidR="00966E0A" w:rsidRPr="002821C8">
        <w:rPr>
          <w:rFonts w:cs="Arial"/>
          <w:sz w:val="18"/>
          <w:szCs w:val="18"/>
        </w:rPr>
        <w:t xml:space="preserve"> </w:t>
      </w:r>
      <w:r w:rsidR="007030D4" w:rsidRPr="002821C8">
        <w:rPr>
          <w:rFonts w:cs="Arial"/>
          <w:sz w:val="18"/>
          <w:szCs w:val="18"/>
        </w:rPr>
        <w:t>namentlich benannt:</w:t>
      </w:r>
      <w:r w:rsidR="0039247F" w:rsidRPr="002821C8">
        <w:rPr>
          <w:rFonts w:cs="Arial"/>
          <w:sz w:val="18"/>
          <w:szCs w:val="18"/>
        </w:rPr>
        <w:t xml:space="preserve"> </w:t>
      </w:r>
    </w:p>
    <w:p w14:paraId="737A1A24" w14:textId="2C4A583E" w:rsidR="007030D4" w:rsidRPr="00D959FA" w:rsidRDefault="007030D4" w:rsidP="00C1570C">
      <w:pPr>
        <w:shd w:val="clear" w:color="auto" w:fill="DAEEF3" w:themeFill="accent5" w:themeFillTint="33"/>
        <w:tabs>
          <w:tab w:val="center" w:pos="4512"/>
          <w:tab w:val="right" w:pos="9214"/>
        </w:tabs>
        <w:jc w:val="center"/>
        <w:rPr>
          <w:rFonts w:cs="Arial"/>
          <w:sz w:val="18"/>
          <w:szCs w:val="18"/>
        </w:rPr>
      </w:pPr>
      <w:r w:rsidRPr="002821C8">
        <w:rPr>
          <w:rFonts w:cs="Arial"/>
          <w:sz w:val="18"/>
          <w:szCs w:val="18"/>
        </w:rPr>
        <w:t>Stefan Klaus Ritter und dem Auftraggeber/in bzw. Firma.</w:t>
      </w:r>
    </w:p>
    <w:p w14:paraId="2E49CD04" w14:textId="77777777" w:rsidR="00D959FA" w:rsidRDefault="00D959FA" w:rsidP="00A60257">
      <w:pPr>
        <w:tabs>
          <w:tab w:val="left" w:leader="underscore" w:pos="5033"/>
          <w:tab w:val="right" w:leader="dot" w:pos="6734"/>
        </w:tabs>
        <w:spacing w:after="40"/>
        <w:jc w:val="both"/>
        <w:rPr>
          <w:rFonts w:cs="Arial"/>
          <w:sz w:val="16"/>
          <w:szCs w:val="16"/>
        </w:rPr>
      </w:pPr>
    </w:p>
    <w:p w14:paraId="604AE8B2" w14:textId="77777777"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2" w:name="Kasten"/>
      <w:r w:rsidR="00411B51">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Pr>
          <w:rFonts w:cs="Arial"/>
          <w:sz w:val="16"/>
          <w:szCs w:val="16"/>
        </w:rPr>
        <w:fldChar w:fldCharType="end"/>
      </w:r>
      <w:bookmarkEnd w:id="2"/>
      <w:r w:rsidRPr="00274A6E">
        <w:rPr>
          <w:rFonts w:cs="Arial"/>
          <w:sz w:val="16"/>
          <w:szCs w:val="16"/>
        </w:rPr>
        <w:t xml:space="preserve"> oder ausfüllen</w:t>
      </w:r>
    </w:p>
    <w:p w14:paraId="34CDD120" w14:textId="77777777" w:rsidR="002821C8" w:rsidRPr="00D959FA" w:rsidRDefault="002821C8" w:rsidP="002821C8">
      <w:pPr>
        <w:jc w:val="both"/>
        <w:rPr>
          <w:rFonts w:cs="Arial"/>
          <w:b/>
          <w:sz w:val="16"/>
          <w:szCs w:val="16"/>
          <w:u w:val="single"/>
        </w:rPr>
      </w:pPr>
    </w:p>
    <w:p w14:paraId="56DC9802" w14:textId="77777777" w:rsidR="002821C8" w:rsidRPr="00E631ED" w:rsidRDefault="002821C8" w:rsidP="002821C8">
      <w:pPr>
        <w:rPr>
          <w:rFonts w:cs="Arial"/>
          <w:b/>
          <w:bCs/>
          <w:sz w:val="18"/>
          <w:szCs w:val="18"/>
        </w:rPr>
      </w:pPr>
      <w:r w:rsidRPr="00E631ED">
        <w:rPr>
          <w:rFonts w:cs="Arial"/>
          <w:b/>
          <w:bCs/>
          <w:sz w:val="18"/>
          <w:szCs w:val="18"/>
        </w:rPr>
        <w:t>§ 1 Vertragsgegenstand</w:t>
      </w:r>
    </w:p>
    <w:p w14:paraId="67C06755" w14:textId="77777777" w:rsidR="002821C8" w:rsidRDefault="002821C8" w:rsidP="002821C8">
      <w:pPr>
        <w:jc w:val="both"/>
        <w:rPr>
          <w:rFonts w:cs="Arial"/>
          <w:sz w:val="16"/>
          <w:szCs w:val="16"/>
        </w:rPr>
      </w:pPr>
    </w:p>
    <w:p w14:paraId="5B490337" w14:textId="77777777" w:rsidR="002821C8" w:rsidRPr="00D959FA"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14:paraId="1B0D3EEF" w14:textId="77777777" w:rsidR="002821C8" w:rsidRPr="00D959FA" w:rsidRDefault="002821C8" w:rsidP="002821C8">
      <w:pPr>
        <w:rPr>
          <w:sz w:val="16"/>
          <w:szCs w:val="16"/>
        </w:rPr>
      </w:pPr>
    </w:p>
    <w:tbl>
      <w:tblPr>
        <w:tblStyle w:val="Tabellenraster"/>
        <w:tblW w:w="9487" w:type="dxa"/>
        <w:tblLook w:val="04A0" w:firstRow="1" w:lastRow="0" w:firstColumn="1" w:lastColumn="0" w:noHBand="0" w:noVBand="1"/>
      </w:tblPr>
      <w:tblGrid>
        <w:gridCol w:w="2371"/>
        <w:gridCol w:w="2372"/>
        <w:gridCol w:w="2372"/>
        <w:gridCol w:w="2372"/>
      </w:tblGrid>
      <w:tr w:rsidR="000F03AF" w14:paraId="5B5831BB" w14:textId="77777777" w:rsidTr="000F03AF">
        <w:tc>
          <w:tcPr>
            <w:tcW w:w="4743" w:type="dxa"/>
            <w:gridSpan w:val="2"/>
            <w:shd w:val="clear" w:color="auto" w:fill="DAEEF3" w:themeFill="accent5" w:themeFillTint="33"/>
          </w:tcPr>
          <w:p w14:paraId="5B214BAD" w14:textId="77777777" w:rsidR="000F03AF" w:rsidRDefault="000F03AF" w:rsidP="00FC345E">
            <w:pPr>
              <w:jc w:val="both"/>
              <w:rPr>
                <w:rFonts w:cs="Arial"/>
                <w:b/>
                <w:bCs/>
                <w:color w:val="000000"/>
                <w:sz w:val="20"/>
                <w:szCs w:val="20"/>
              </w:rPr>
            </w:pPr>
            <w:r w:rsidRPr="00002A8E">
              <w:rPr>
                <w:rFonts w:cs="Arial"/>
                <w:b/>
                <w:bCs/>
                <w:color w:val="000000"/>
                <w:sz w:val="20"/>
                <w:szCs w:val="20"/>
              </w:rPr>
              <w:t>Auftraggeber/in (AG)</w:t>
            </w:r>
          </w:p>
          <w:p w14:paraId="276105EA" w14:textId="77777777" w:rsidR="000F03AF" w:rsidRDefault="000F03AF" w:rsidP="00FC345E">
            <w:pPr>
              <w:jc w:val="both"/>
              <w:rPr>
                <w:rFonts w:cs="Arial"/>
                <w:sz w:val="16"/>
                <w:szCs w:val="16"/>
              </w:rPr>
            </w:pPr>
          </w:p>
        </w:tc>
        <w:tc>
          <w:tcPr>
            <w:tcW w:w="4744" w:type="dxa"/>
            <w:gridSpan w:val="2"/>
            <w:shd w:val="clear" w:color="auto" w:fill="DAEEF3" w:themeFill="accent5" w:themeFillTint="33"/>
          </w:tcPr>
          <w:p w14:paraId="502CA238" w14:textId="77777777" w:rsidR="000F03AF" w:rsidRDefault="000F03AF" w:rsidP="00FC345E">
            <w:pPr>
              <w:jc w:val="both"/>
              <w:rPr>
                <w:rFonts w:cs="Arial"/>
                <w:sz w:val="16"/>
                <w:szCs w:val="16"/>
              </w:rPr>
            </w:pPr>
            <w:r w:rsidRPr="00002A8E">
              <w:rPr>
                <w:rFonts w:cs="Arial"/>
                <w:b/>
                <w:bCs/>
                <w:color w:val="000000"/>
                <w:sz w:val="20"/>
                <w:szCs w:val="20"/>
              </w:rPr>
              <w:t>Projekt / Objektdaten</w:t>
            </w:r>
          </w:p>
        </w:tc>
      </w:tr>
      <w:tr w:rsidR="000F03AF" w14:paraId="6ED8DB8E" w14:textId="77777777" w:rsidTr="000F03AF">
        <w:tc>
          <w:tcPr>
            <w:tcW w:w="2371" w:type="dxa"/>
            <w:shd w:val="clear" w:color="auto" w:fill="DAEEF3" w:themeFill="accent5" w:themeFillTint="33"/>
          </w:tcPr>
          <w:p w14:paraId="6178C8A5" w14:textId="77777777" w:rsidR="000F03AF" w:rsidRDefault="000F03AF" w:rsidP="00FC345E">
            <w:pPr>
              <w:jc w:val="both"/>
              <w:rPr>
                <w:rFonts w:cs="Arial"/>
                <w:sz w:val="16"/>
                <w:szCs w:val="16"/>
              </w:rPr>
            </w:pPr>
            <w:r w:rsidRPr="008B6CA7">
              <w:rPr>
                <w:rFonts w:cs="Arial"/>
                <w:sz w:val="20"/>
                <w:szCs w:val="20"/>
              </w:rPr>
              <w:t>Name:</w:t>
            </w:r>
          </w:p>
        </w:tc>
        <w:tc>
          <w:tcPr>
            <w:tcW w:w="2372" w:type="dxa"/>
            <w:shd w:val="clear" w:color="auto" w:fill="DAEEF3" w:themeFill="accent5" w:themeFillTint="33"/>
          </w:tcPr>
          <w:p w14:paraId="71B6497D"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792E41A9" w14:textId="77777777" w:rsidR="000F03AF" w:rsidRDefault="000F03AF" w:rsidP="00FC345E">
            <w:pPr>
              <w:jc w:val="both"/>
              <w:rPr>
                <w:rFonts w:cs="Arial"/>
                <w:sz w:val="16"/>
                <w:szCs w:val="16"/>
              </w:rPr>
            </w:pPr>
            <w:r w:rsidRPr="008B6CA7">
              <w:rPr>
                <w:rFonts w:cs="Arial"/>
                <w:sz w:val="20"/>
                <w:szCs w:val="20"/>
              </w:rPr>
              <w:t>Gebäudebezeichnung:</w:t>
            </w:r>
          </w:p>
        </w:tc>
        <w:tc>
          <w:tcPr>
            <w:tcW w:w="2372" w:type="dxa"/>
            <w:shd w:val="clear" w:color="auto" w:fill="DAEEF3" w:themeFill="accent5" w:themeFillTint="33"/>
          </w:tcPr>
          <w:p w14:paraId="7E99D6F8"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3F243E1C" w14:textId="77777777" w:rsidTr="000F03AF">
        <w:tc>
          <w:tcPr>
            <w:tcW w:w="2371" w:type="dxa"/>
            <w:shd w:val="clear" w:color="auto" w:fill="DAEEF3" w:themeFill="accent5" w:themeFillTint="33"/>
          </w:tcPr>
          <w:p w14:paraId="106BD358" w14:textId="77777777" w:rsidR="000F03AF" w:rsidRDefault="000F03AF" w:rsidP="00FC345E">
            <w:pPr>
              <w:jc w:val="both"/>
              <w:rPr>
                <w:rFonts w:cs="Arial"/>
                <w:sz w:val="16"/>
                <w:szCs w:val="16"/>
              </w:rPr>
            </w:pPr>
            <w:r w:rsidRPr="008B6CA7">
              <w:rPr>
                <w:rFonts w:cs="Arial"/>
                <w:sz w:val="20"/>
                <w:szCs w:val="20"/>
              </w:rPr>
              <w:t>Vorname:</w:t>
            </w:r>
          </w:p>
        </w:tc>
        <w:tc>
          <w:tcPr>
            <w:tcW w:w="2372" w:type="dxa"/>
            <w:shd w:val="clear" w:color="auto" w:fill="DAEEF3" w:themeFill="accent5" w:themeFillTint="33"/>
          </w:tcPr>
          <w:p w14:paraId="13979B15"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4744" w:type="dxa"/>
            <w:gridSpan w:val="2"/>
            <w:shd w:val="clear" w:color="auto" w:fill="DAEEF3" w:themeFill="accent5" w:themeFillTint="33"/>
          </w:tcPr>
          <w:p w14:paraId="3A252C60" w14:textId="77777777" w:rsidR="000F03AF" w:rsidRDefault="000F03AF" w:rsidP="00FC345E">
            <w:pPr>
              <w:jc w:val="both"/>
              <w:rPr>
                <w:rFonts w:cs="Arial"/>
                <w:sz w:val="16"/>
                <w:szCs w:val="16"/>
              </w:rPr>
            </w:pPr>
            <w:r w:rsidRPr="0044602C">
              <w:rPr>
                <w:sz w:val="16"/>
                <w:szCs w:val="16"/>
              </w:rPr>
              <w:t>Falls abweichend gegenüber der Adresse des Auftraggebers!</w:t>
            </w:r>
          </w:p>
        </w:tc>
      </w:tr>
      <w:tr w:rsidR="000F03AF" w14:paraId="39F61594" w14:textId="77777777" w:rsidTr="000F03AF">
        <w:tc>
          <w:tcPr>
            <w:tcW w:w="2371" w:type="dxa"/>
            <w:shd w:val="clear" w:color="auto" w:fill="DAEEF3" w:themeFill="accent5" w:themeFillTint="33"/>
          </w:tcPr>
          <w:p w14:paraId="6C6F8CD7" w14:textId="77777777" w:rsidR="000F03AF" w:rsidRDefault="000F03AF" w:rsidP="00FC345E">
            <w:pPr>
              <w:jc w:val="both"/>
              <w:rPr>
                <w:rFonts w:cs="Arial"/>
                <w:sz w:val="16"/>
                <w:szCs w:val="16"/>
              </w:rPr>
            </w:pPr>
            <w:r w:rsidRPr="008B6CA7">
              <w:rPr>
                <w:rFonts w:cs="Arial"/>
                <w:sz w:val="20"/>
                <w:szCs w:val="20"/>
              </w:rPr>
              <w:t>Straße, Nr.:</w:t>
            </w:r>
          </w:p>
        </w:tc>
        <w:tc>
          <w:tcPr>
            <w:tcW w:w="2372" w:type="dxa"/>
            <w:shd w:val="clear" w:color="auto" w:fill="DAEEF3" w:themeFill="accent5" w:themeFillTint="33"/>
          </w:tcPr>
          <w:p w14:paraId="0E7AF7B0" w14:textId="77777777" w:rsidR="000F03AF" w:rsidRDefault="000F03AF" w:rsidP="00FC345E">
            <w:pPr>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1E7CDDDA" w14:textId="77777777" w:rsidR="000F03AF" w:rsidRDefault="000F03AF" w:rsidP="00FC345E">
            <w:pPr>
              <w:jc w:val="both"/>
              <w:rPr>
                <w:rFonts w:cs="Arial"/>
                <w:sz w:val="16"/>
                <w:szCs w:val="16"/>
              </w:rPr>
            </w:pPr>
            <w:r w:rsidRPr="008B6CA7">
              <w:rPr>
                <w:rFonts w:cs="Arial"/>
                <w:sz w:val="20"/>
                <w:szCs w:val="20"/>
              </w:rPr>
              <w:t>Straße, Nr.:</w:t>
            </w:r>
          </w:p>
        </w:tc>
        <w:tc>
          <w:tcPr>
            <w:tcW w:w="2372" w:type="dxa"/>
            <w:shd w:val="clear" w:color="auto" w:fill="DAEEF3" w:themeFill="accent5" w:themeFillTint="33"/>
          </w:tcPr>
          <w:p w14:paraId="3757AF8A"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737D0F43" w14:textId="77777777" w:rsidTr="000F03AF">
        <w:tc>
          <w:tcPr>
            <w:tcW w:w="2371" w:type="dxa"/>
            <w:shd w:val="clear" w:color="auto" w:fill="DAEEF3" w:themeFill="accent5" w:themeFillTint="33"/>
          </w:tcPr>
          <w:p w14:paraId="30A69D71" w14:textId="77777777" w:rsidR="000F03AF" w:rsidRDefault="000F03AF" w:rsidP="00FC345E">
            <w:pPr>
              <w:jc w:val="both"/>
              <w:rPr>
                <w:rFonts w:cs="Arial"/>
                <w:sz w:val="16"/>
                <w:szCs w:val="16"/>
              </w:rPr>
            </w:pPr>
            <w:r w:rsidRPr="008B6CA7">
              <w:rPr>
                <w:rFonts w:cs="Arial"/>
                <w:sz w:val="20"/>
                <w:szCs w:val="20"/>
              </w:rPr>
              <w:t>Postleitzahl:</w:t>
            </w:r>
          </w:p>
        </w:tc>
        <w:tc>
          <w:tcPr>
            <w:tcW w:w="2372" w:type="dxa"/>
            <w:shd w:val="clear" w:color="auto" w:fill="DAEEF3" w:themeFill="accent5" w:themeFillTint="33"/>
          </w:tcPr>
          <w:p w14:paraId="02F2C741"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36D2BBDD" w14:textId="77777777" w:rsidR="000F03AF" w:rsidRDefault="000F03AF" w:rsidP="00FC345E">
            <w:pPr>
              <w:jc w:val="both"/>
              <w:rPr>
                <w:rFonts w:cs="Arial"/>
                <w:sz w:val="16"/>
                <w:szCs w:val="16"/>
              </w:rPr>
            </w:pPr>
            <w:r w:rsidRPr="008B6CA7">
              <w:rPr>
                <w:rFonts w:cs="Arial"/>
                <w:sz w:val="20"/>
                <w:szCs w:val="20"/>
              </w:rPr>
              <w:t>Postleitzahl:</w:t>
            </w:r>
          </w:p>
        </w:tc>
        <w:tc>
          <w:tcPr>
            <w:tcW w:w="2372" w:type="dxa"/>
            <w:shd w:val="clear" w:color="auto" w:fill="DAEEF3" w:themeFill="accent5" w:themeFillTint="33"/>
          </w:tcPr>
          <w:p w14:paraId="4D7DF06B"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0D37E9CE" w14:textId="77777777" w:rsidTr="000F03AF">
        <w:tc>
          <w:tcPr>
            <w:tcW w:w="2371" w:type="dxa"/>
            <w:shd w:val="clear" w:color="auto" w:fill="DAEEF3" w:themeFill="accent5" w:themeFillTint="33"/>
          </w:tcPr>
          <w:p w14:paraId="1FBF67BE" w14:textId="77777777" w:rsidR="000F03AF" w:rsidRDefault="000F03AF" w:rsidP="00FC345E">
            <w:pPr>
              <w:jc w:val="both"/>
              <w:rPr>
                <w:rFonts w:cs="Arial"/>
                <w:sz w:val="16"/>
                <w:szCs w:val="16"/>
              </w:rPr>
            </w:pPr>
            <w:r w:rsidRPr="008B6CA7">
              <w:rPr>
                <w:rFonts w:cs="Arial"/>
                <w:sz w:val="20"/>
                <w:szCs w:val="20"/>
              </w:rPr>
              <w:t>Ort:</w:t>
            </w:r>
          </w:p>
        </w:tc>
        <w:tc>
          <w:tcPr>
            <w:tcW w:w="2372" w:type="dxa"/>
            <w:shd w:val="clear" w:color="auto" w:fill="DAEEF3" w:themeFill="accent5" w:themeFillTint="33"/>
          </w:tcPr>
          <w:p w14:paraId="0CFB94CE"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2A885FD4" w14:textId="77777777" w:rsidR="000F03AF" w:rsidRDefault="000F03AF" w:rsidP="00FC345E">
            <w:pPr>
              <w:jc w:val="both"/>
              <w:rPr>
                <w:rFonts w:cs="Arial"/>
                <w:sz w:val="16"/>
                <w:szCs w:val="16"/>
              </w:rPr>
            </w:pPr>
            <w:r w:rsidRPr="008B6CA7">
              <w:rPr>
                <w:rFonts w:cs="Arial"/>
                <w:sz w:val="20"/>
                <w:szCs w:val="20"/>
              </w:rPr>
              <w:t>Ort:</w:t>
            </w:r>
          </w:p>
        </w:tc>
        <w:tc>
          <w:tcPr>
            <w:tcW w:w="2372" w:type="dxa"/>
            <w:shd w:val="clear" w:color="auto" w:fill="DAEEF3" w:themeFill="accent5" w:themeFillTint="33"/>
          </w:tcPr>
          <w:p w14:paraId="4CD11C4F"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1E8B9B13" w14:textId="77777777" w:rsidTr="000F03AF">
        <w:tc>
          <w:tcPr>
            <w:tcW w:w="2371" w:type="dxa"/>
            <w:shd w:val="clear" w:color="auto" w:fill="DAEEF3" w:themeFill="accent5" w:themeFillTint="33"/>
          </w:tcPr>
          <w:p w14:paraId="351134EA" w14:textId="77777777" w:rsidR="000F03AF" w:rsidRDefault="000F03AF" w:rsidP="00FC345E">
            <w:pPr>
              <w:jc w:val="both"/>
              <w:rPr>
                <w:rFonts w:cs="Arial"/>
                <w:sz w:val="16"/>
                <w:szCs w:val="16"/>
              </w:rPr>
            </w:pPr>
            <w:r w:rsidRPr="008B6CA7">
              <w:rPr>
                <w:rFonts w:cs="Arial"/>
                <w:sz w:val="20"/>
                <w:szCs w:val="20"/>
              </w:rPr>
              <w:t>Ortsteil:</w:t>
            </w:r>
          </w:p>
        </w:tc>
        <w:tc>
          <w:tcPr>
            <w:tcW w:w="2372" w:type="dxa"/>
            <w:shd w:val="clear" w:color="auto" w:fill="DAEEF3" w:themeFill="accent5" w:themeFillTint="33"/>
          </w:tcPr>
          <w:p w14:paraId="7027CDDF"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4211CE2F" w14:textId="77777777" w:rsidR="000F03AF" w:rsidRDefault="000F03AF" w:rsidP="00FC345E">
            <w:pPr>
              <w:jc w:val="both"/>
              <w:rPr>
                <w:rFonts w:cs="Arial"/>
                <w:sz w:val="16"/>
                <w:szCs w:val="16"/>
              </w:rPr>
            </w:pPr>
            <w:r w:rsidRPr="008B6CA7">
              <w:rPr>
                <w:rFonts w:cs="Arial"/>
                <w:sz w:val="20"/>
                <w:szCs w:val="20"/>
              </w:rPr>
              <w:t>Ortsteil:</w:t>
            </w:r>
          </w:p>
        </w:tc>
        <w:tc>
          <w:tcPr>
            <w:tcW w:w="2372" w:type="dxa"/>
            <w:shd w:val="clear" w:color="auto" w:fill="DAEEF3" w:themeFill="accent5" w:themeFillTint="33"/>
          </w:tcPr>
          <w:p w14:paraId="401FC9C0"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58F8BB55" w14:textId="77777777" w:rsidTr="000F03AF">
        <w:tc>
          <w:tcPr>
            <w:tcW w:w="2371" w:type="dxa"/>
            <w:shd w:val="clear" w:color="auto" w:fill="DAEEF3" w:themeFill="accent5" w:themeFillTint="33"/>
          </w:tcPr>
          <w:p w14:paraId="6CC8F6F3" w14:textId="77777777" w:rsidR="000F03AF" w:rsidRDefault="000F03AF" w:rsidP="00FC345E">
            <w:pPr>
              <w:jc w:val="both"/>
              <w:rPr>
                <w:rFonts w:cs="Arial"/>
                <w:sz w:val="16"/>
                <w:szCs w:val="16"/>
              </w:rPr>
            </w:pPr>
            <w:r w:rsidRPr="008B6CA7">
              <w:rPr>
                <w:rFonts w:cs="Arial"/>
                <w:sz w:val="20"/>
                <w:szCs w:val="20"/>
              </w:rPr>
              <w:t>E-Mail-Adresse:</w:t>
            </w:r>
          </w:p>
        </w:tc>
        <w:tc>
          <w:tcPr>
            <w:tcW w:w="2372" w:type="dxa"/>
            <w:shd w:val="clear" w:color="auto" w:fill="DAEEF3" w:themeFill="accent5" w:themeFillTint="33"/>
          </w:tcPr>
          <w:p w14:paraId="74B6BA51"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2116A0F3" w14:textId="77777777" w:rsidR="000F03AF" w:rsidRDefault="000F03AF" w:rsidP="00FC345E">
            <w:pPr>
              <w:jc w:val="both"/>
              <w:rPr>
                <w:rFonts w:cs="Arial"/>
                <w:sz w:val="16"/>
                <w:szCs w:val="16"/>
              </w:rPr>
            </w:pPr>
            <w:r w:rsidRPr="008B6CA7">
              <w:rPr>
                <w:rFonts w:cs="Arial"/>
                <w:sz w:val="20"/>
                <w:szCs w:val="20"/>
              </w:rPr>
              <w:t>Wunschtermin:</w:t>
            </w:r>
          </w:p>
        </w:tc>
        <w:tc>
          <w:tcPr>
            <w:tcW w:w="2372" w:type="dxa"/>
            <w:shd w:val="clear" w:color="auto" w:fill="DAEEF3" w:themeFill="accent5" w:themeFillTint="33"/>
          </w:tcPr>
          <w:p w14:paraId="7C2956ED"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0F03AF" w14:paraId="561FE007" w14:textId="77777777" w:rsidTr="000F03AF">
        <w:trPr>
          <w:trHeight w:val="470"/>
        </w:trPr>
        <w:tc>
          <w:tcPr>
            <w:tcW w:w="9487" w:type="dxa"/>
            <w:gridSpan w:val="4"/>
            <w:shd w:val="clear" w:color="auto" w:fill="DAEEF3" w:themeFill="accent5" w:themeFillTint="33"/>
          </w:tcPr>
          <w:p w14:paraId="593781D2" w14:textId="77777777" w:rsidR="000F03AF" w:rsidRPr="003855FE" w:rsidRDefault="000F03AF" w:rsidP="00FC345E">
            <w:pPr>
              <w:jc w:val="both"/>
              <w:rPr>
                <w:rFonts w:cs="Arial"/>
                <w:sz w:val="16"/>
                <w:szCs w:val="16"/>
              </w:rPr>
            </w:pPr>
            <w:r w:rsidRPr="003855FE">
              <w:rPr>
                <w:rFonts w:cs="Arial"/>
                <w:sz w:val="16"/>
                <w:szCs w:val="16"/>
              </w:rPr>
              <w:t>Sofern der Termin nicht schon vergeben ist, werden wir diesen Termin bei der Terminvergabe kostenlos berücksichtigen.</w:t>
            </w:r>
          </w:p>
          <w:p w14:paraId="417C3C3E" w14:textId="77777777" w:rsidR="000F03AF" w:rsidRDefault="000F03AF" w:rsidP="00FC345E">
            <w:pPr>
              <w:jc w:val="both"/>
              <w:rPr>
                <w:rFonts w:cs="Arial"/>
                <w:sz w:val="16"/>
                <w:szCs w:val="16"/>
              </w:rPr>
            </w:pPr>
            <w:r w:rsidRPr="003855FE">
              <w:rPr>
                <w:rFonts w:cs="Arial"/>
                <w:sz w:val="16"/>
                <w:szCs w:val="16"/>
              </w:rPr>
              <w:t>Es besteht kein Rechtsanspruch bei Wunschterminen. Das Team von www.baugutachter-ritter.de</w:t>
            </w:r>
          </w:p>
        </w:tc>
      </w:tr>
      <w:tr w:rsidR="000F03AF" w14:paraId="6292CD7F" w14:textId="77777777" w:rsidTr="000F03AF">
        <w:tc>
          <w:tcPr>
            <w:tcW w:w="2371" w:type="dxa"/>
            <w:shd w:val="clear" w:color="auto" w:fill="DAEEF3" w:themeFill="accent5" w:themeFillTint="33"/>
          </w:tcPr>
          <w:p w14:paraId="1FE24DA7" w14:textId="77777777" w:rsidR="000F03AF" w:rsidRPr="008B6CA7" w:rsidRDefault="000F03AF" w:rsidP="00FC345E">
            <w:pPr>
              <w:jc w:val="both"/>
              <w:rPr>
                <w:rFonts w:cs="Arial"/>
                <w:sz w:val="20"/>
                <w:szCs w:val="20"/>
              </w:rPr>
            </w:pPr>
            <w:r w:rsidRPr="008B6CA7">
              <w:rPr>
                <w:rFonts w:cs="Arial"/>
                <w:sz w:val="20"/>
                <w:szCs w:val="20"/>
              </w:rPr>
              <w:t>Festnetznummer:</w:t>
            </w:r>
          </w:p>
        </w:tc>
        <w:tc>
          <w:tcPr>
            <w:tcW w:w="2372" w:type="dxa"/>
            <w:shd w:val="clear" w:color="auto" w:fill="DAEEF3" w:themeFill="accent5" w:themeFillTint="33"/>
          </w:tcPr>
          <w:p w14:paraId="47C9C2BB"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AEEF3" w:themeFill="accent5" w:themeFillTint="33"/>
          </w:tcPr>
          <w:p w14:paraId="22404937" w14:textId="77777777" w:rsidR="000F03AF" w:rsidRPr="008B6CA7" w:rsidRDefault="000F03AF" w:rsidP="00FC345E">
            <w:pPr>
              <w:jc w:val="both"/>
              <w:rPr>
                <w:rFonts w:cs="Arial"/>
                <w:sz w:val="20"/>
                <w:szCs w:val="20"/>
              </w:rPr>
            </w:pPr>
            <w:r w:rsidRPr="008B6CA7">
              <w:rPr>
                <w:rFonts w:cs="Arial"/>
                <w:sz w:val="20"/>
                <w:szCs w:val="20"/>
              </w:rPr>
              <w:t>Handy-Nr.:</w:t>
            </w:r>
          </w:p>
        </w:tc>
        <w:tc>
          <w:tcPr>
            <w:tcW w:w="2372" w:type="dxa"/>
            <w:shd w:val="clear" w:color="auto" w:fill="DAEEF3" w:themeFill="accent5" w:themeFillTint="33"/>
          </w:tcPr>
          <w:p w14:paraId="17458F2F" w14:textId="77777777" w:rsidR="000F03AF" w:rsidRDefault="000F03AF"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bl>
    <w:p w14:paraId="6CD2C1EB" w14:textId="77777777" w:rsidR="00E631ED" w:rsidRPr="00D959FA" w:rsidRDefault="00E631ED" w:rsidP="00D959FA">
      <w:pPr>
        <w:rPr>
          <w:b/>
          <w:color w:val="000000"/>
          <w:sz w:val="16"/>
          <w:szCs w:val="16"/>
        </w:rPr>
      </w:pPr>
    </w:p>
    <w:p w14:paraId="6C664AD5" w14:textId="77777777"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14:paraId="2B51C4E4" w14:textId="77777777" w:rsidR="00714A55" w:rsidRPr="00D959FA" w:rsidRDefault="00714A55" w:rsidP="00D959FA">
      <w:pPr>
        <w:jc w:val="both"/>
        <w:rPr>
          <w:sz w:val="16"/>
          <w:szCs w:val="16"/>
        </w:rPr>
      </w:pPr>
    </w:p>
    <w:p w14:paraId="7AFB2DE0" w14:textId="77777777" w:rsidR="00714A55" w:rsidRDefault="00714A55" w:rsidP="00D959FA">
      <w:pPr>
        <w:jc w:val="both"/>
        <w:rPr>
          <w:sz w:val="16"/>
          <w:szCs w:val="16"/>
        </w:rPr>
      </w:pPr>
      <w:r w:rsidRPr="00D959FA">
        <w:rPr>
          <w:sz w:val="16"/>
          <w:szCs w:val="16"/>
        </w:rPr>
        <w:t xml:space="preserve">Vertragsänderungen und andere für die Abwicklung dieses Vertrages und des Bauvorhabens wichtigen Vereinbarungen können </w:t>
      </w:r>
      <w:r w:rsidR="00AF419B">
        <w:rPr>
          <w:sz w:val="16"/>
          <w:szCs w:val="16"/>
        </w:rPr>
        <w:t xml:space="preserve">nur </w:t>
      </w:r>
      <w:r w:rsidRPr="00D959FA">
        <w:rPr>
          <w:sz w:val="16"/>
          <w:szCs w:val="16"/>
        </w:rPr>
        <w:t>in Textform (</w:t>
      </w:r>
      <w:r w:rsidR="00AF419B">
        <w:rPr>
          <w:sz w:val="16"/>
          <w:szCs w:val="16"/>
        </w:rPr>
        <w:t xml:space="preserve">BGB </w:t>
      </w:r>
      <w:r w:rsidRPr="00D959FA">
        <w:rPr>
          <w:sz w:val="16"/>
          <w:szCs w:val="16"/>
        </w:rPr>
        <w:t>§ 126b) getroffen werden.</w:t>
      </w:r>
    </w:p>
    <w:p w14:paraId="111BDC6B" w14:textId="77777777" w:rsidR="00C1108C" w:rsidRDefault="00C1108C" w:rsidP="00C1108C"/>
    <w:p w14:paraId="74E3BA07" w14:textId="77777777" w:rsidR="00C1108C" w:rsidRPr="00C1108C" w:rsidRDefault="00C1108C" w:rsidP="00C1108C">
      <w:pPr>
        <w:jc w:val="both"/>
        <w:rPr>
          <w:rFonts w:cs="Arial"/>
          <w:sz w:val="16"/>
          <w:szCs w:val="16"/>
        </w:rPr>
      </w:pPr>
      <w:r w:rsidRPr="00C1108C">
        <w:rPr>
          <w:rFonts w:cs="Arial"/>
          <w:sz w:val="16"/>
          <w:szCs w:val="16"/>
        </w:rPr>
        <w:t xml:space="preserve">Ich erkläre mich bereit, dem Sachverständigen die für seine Tätigkeit wichtigen Unterlagen (z.B. Angebote, Rechnungen, vorhandener Schriftwechsel) auf Anforderung zur Verfügung zu stellen. </w:t>
      </w:r>
    </w:p>
    <w:p w14:paraId="5F64917B" w14:textId="77777777" w:rsidR="00714A55" w:rsidRPr="00D959FA" w:rsidRDefault="00714A55" w:rsidP="00714A55">
      <w:pPr>
        <w:pStyle w:val="Listenabsatz"/>
        <w:rPr>
          <w:rFonts w:cs="Arial"/>
          <w:b/>
          <w:bCs/>
          <w:sz w:val="16"/>
          <w:szCs w:val="16"/>
        </w:rPr>
      </w:pPr>
    </w:p>
    <w:p w14:paraId="302E0E1A" w14:textId="77777777"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14:paraId="71DFBCEE" w14:textId="77777777" w:rsidR="00714A55" w:rsidRPr="00D959FA" w:rsidRDefault="00714A55" w:rsidP="00714A55">
      <w:pPr>
        <w:pStyle w:val="Listenabsatz"/>
        <w:rPr>
          <w:rFonts w:cs="Arial"/>
          <w:b/>
          <w:bCs/>
          <w:sz w:val="16"/>
          <w:szCs w:val="16"/>
        </w:rPr>
      </w:pPr>
    </w:p>
    <w:p w14:paraId="2F5FED39" w14:textId="77777777" w:rsidR="00714A55" w:rsidRPr="00D959FA" w:rsidRDefault="00411B51"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0F03AF">
        <w:rPr>
          <w:sz w:val="16"/>
          <w:szCs w:val="16"/>
        </w:rPr>
      </w:r>
      <w:r w:rsidR="000F03AF">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14:paraId="0E1C79CE" w14:textId="77777777" w:rsidR="00714A55" w:rsidRPr="00D959FA" w:rsidRDefault="00714A55" w:rsidP="00D959FA">
      <w:pPr>
        <w:pStyle w:val="Listenabsatz"/>
        <w:ind w:hanging="720"/>
        <w:rPr>
          <w:rFonts w:cs="Arial"/>
          <w:b/>
          <w:bCs/>
          <w:sz w:val="16"/>
          <w:szCs w:val="16"/>
        </w:rPr>
      </w:pPr>
    </w:p>
    <w:p w14:paraId="75797BFF" w14:textId="77777777" w:rsidR="00714A55" w:rsidRDefault="00411B51"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0F03AF">
        <w:rPr>
          <w:sz w:val="16"/>
          <w:szCs w:val="16"/>
        </w:rPr>
      </w:r>
      <w:r w:rsidR="000F03AF">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14:paraId="5096CD43" w14:textId="77777777" w:rsidR="003B4CBB" w:rsidRDefault="003B4CBB" w:rsidP="00D959FA">
      <w:pPr>
        <w:pStyle w:val="Listenabsatz"/>
        <w:ind w:hanging="720"/>
        <w:rPr>
          <w:sz w:val="16"/>
          <w:szCs w:val="16"/>
        </w:rPr>
      </w:pPr>
    </w:p>
    <w:p w14:paraId="444D6545" w14:textId="77777777" w:rsidR="003B4CBB" w:rsidRDefault="003B4CBB">
      <w:pPr>
        <w:rPr>
          <w:sz w:val="16"/>
          <w:szCs w:val="16"/>
        </w:rPr>
      </w:pPr>
      <w:r>
        <w:rPr>
          <w:sz w:val="16"/>
          <w:szCs w:val="16"/>
        </w:rPr>
        <w:br w:type="page"/>
      </w:r>
    </w:p>
    <w:p w14:paraId="6832F16A" w14:textId="77777777" w:rsidR="006A1050" w:rsidRDefault="00714A55" w:rsidP="006A1050">
      <w:pPr>
        <w:rPr>
          <w:rFonts w:cs="Arial"/>
          <w:b/>
          <w:bCs/>
          <w:sz w:val="18"/>
          <w:szCs w:val="18"/>
        </w:rPr>
      </w:pPr>
      <w:r w:rsidRPr="00714A55">
        <w:rPr>
          <w:rFonts w:cs="Arial"/>
          <w:b/>
          <w:bCs/>
          <w:sz w:val="18"/>
          <w:szCs w:val="18"/>
        </w:rPr>
        <w:lastRenderedPageBreak/>
        <w:t>§ 3 Aufgabenstellung und Zweck des Gutachtens</w:t>
      </w:r>
    </w:p>
    <w:p w14:paraId="05645830" w14:textId="77777777" w:rsidR="006A1050" w:rsidRDefault="006A1050" w:rsidP="006A1050">
      <w:pPr>
        <w:rPr>
          <w:rFonts w:cs="Arial"/>
          <w:b/>
          <w:bCs/>
          <w:sz w:val="18"/>
          <w:szCs w:val="18"/>
        </w:rPr>
      </w:pPr>
    </w:p>
    <w:p w14:paraId="7597D365" w14:textId="77777777" w:rsidR="00B95436" w:rsidRDefault="008B3555" w:rsidP="001601E0">
      <w:pPr>
        <w:rPr>
          <w:rFonts w:cs="Arial"/>
          <w:color w:val="000000"/>
          <w:sz w:val="16"/>
          <w:szCs w:val="16"/>
        </w:rPr>
      </w:pPr>
      <w:r>
        <w:rPr>
          <w:rFonts w:cs="Arial"/>
          <w:sz w:val="16"/>
          <w:szCs w:val="16"/>
        </w:rPr>
        <w:t xml:space="preserve">Hiermit erteile ich den Auftrag, eine gutachterliche Bewertung über folgende </w:t>
      </w:r>
      <w:r w:rsidRPr="001601E0">
        <w:rPr>
          <w:rFonts w:cs="Arial"/>
          <w:b/>
          <w:sz w:val="16"/>
          <w:szCs w:val="16"/>
        </w:rPr>
        <w:t>Fragen</w:t>
      </w:r>
      <w:r w:rsidR="001601E0">
        <w:rPr>
          <w:rFonts w:cs="Arial"/>
          <w:b/>
          <w:sz w:val="16"/>
          <w:szCs w:val="16"/>
        </w:rPr>
        <w:t xml:space="preserve"> (1)</w:t>
      </w:r>
      <w:r>
        <w:rPr>
          <w:rFonts w:cs="Arial"/>
          <w:sz w:val="16"/>
          <w:szCs w:val="16"/>
        </w:rPr>
        <w:t xml:space="preserve"> bzw. Aufgaben sowie </w:t>
      </w:r>
      <w:r w:rsidRPr="001601E0">
        <w:rPr>
          <w:rFonts w:cs="Arial"/>
          <w:b/>
          <w:sz w:val="16"/>
          <w:szCs w:val="16"/>
        </w:rPr>
        <w:t>Zweck</w:t>
      </w:r>
      <w:r w:rsidR="001601E0">
        <w:rPr>
          <w:rFonts w:cs="Arial"/>
          <w:b/>
          <w:sz w:val="16"/>
          <w:szCs w:val="16"/>
        </w:rPr>
        <w:t xml:space="preserve"> (2)</w:t>
      </w:r>
      <w:r w:rsidRPr="001601E0">
        <w:rPr>
          <w:rFonts w:cs="Arial"/>
          <w:b/>
          <w:sz w:val="16"/>
          <w:szCs w:val="16"/>
        </w:rPr>
        <w:t xml:space="preserve"> </w:t>
      </w:r>
      <w:r>
        <w:rPr>
          <w:rFonts w:cs="Arial"/>
          <w:sz w:val="16"/>
          <w:szCs w:val="16"/>
        </w:rPr>
        <w:t>des Gutachtens zu erstatten</w:t>
      </w:r>
      <w:r w:rsidR="001601E0">
        <w:rPr>
          <w:rFonts w:cs="Arial"/>
          <w:sz w:val="16"/>
          <w:szCs w:val="16"/>
        </w:rPr>
        <w:t xml:space="preserve">: </w:t>
      </w:r>
    </w:p>
    <w:p w14:paraId="5C95BF1A" w14:textId="77777777" w:rsidR="001601E0" w:rsidRDefault="001601E0" w:rsidP="00B95436">
      <w:pPr>
        <w:pStyle w:val="Listenabsatz"/>
        <w:jc w:val="both"/>
        <w:rPr>
          <w:rFonts w:cs="Arial"/>
          <w:color w:val="00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68"/>
        <w:gridCol w:w="8446"/>
      </w:tblGrid>
      <w:tr w:rsidR="001601E0" w14:paraId="61ED61EA" w14:textId="77777777" w:rsidTr="00C1570C">
        <w:trPr>
          <w:trHeight w:val="259"/>
        </w:trPr>
        <w:tc>
          <w:tcPr>
            <w:tcW w:w="768" w:type="dxa"/>
            <w:shd w:val="clear" w:color="auto" w:fill="DAEEF3" w:themeFill="accent5" w:themeFillTint="33"/>
          </w:tcPr>
          <w:p w14:paraId="77D13A8F" w14:textId="77777777" w:rsidR="001601E0" w:rsidRPr="00E569F9" w:rsidRDefault="00D50C9B" w:rsidP="00A56FC2">
            <w:pPr>
              <w:pStyle w:val="Listenabsatz"/>
              <w:ind w:left="0"/>
              <w:jc w:val="both"/>
              <w:rPr>
                <w:rFonts w:cs="Arial"/>
                <w:color w:val="000000"/>
                <w:sz w:val="16"/>
                <w:szCs w:val="16"/>
              </w:rPr>
            </w:pPr>
            <w:r w:rsidRPr="00E569F9">
              <w:rPr>
                <w:rFonts w:cs="Arial"/>
                <w:color w:val="000000"/>
                <w:sz w:val="16"/>
                <w:szCs w:val="16"/>
              </w:rPr>
              <w:t>Fragen:</w:t>
            </w:r>
          </w:p>
        </w:tc>
        <w:tc>
          <w:tcPr>
            <w:tcW w:w="8446" w:type="dxa"/>
            <w:shd w:val="clear" w:color="auto" w:fill="DAEEF3" w:themeFill="accent5" w:themeFillTint="33"/>
          </w:tcPr>
          <w:p w14:paraId="2F2BCB43" w14:textId="77777777" w:rsidR="001601E0" w:rsidRDefault="00411B51" w:rsidP="00A56FC2">
            <w:pPr>
              <w:jc w:val="both"/>
              <w:rPr>
                <w:sz w:val="16"/>
                <w:szCs w:val="16"/>
              </w:rPr>
            </w:pPr>
            <w:r w:rsidRPr="00E569F9">
              <w:rPr>
                <w:sz w:val="16"/>
                <w:szCs w:val="16"/>
              </w:rPr>
              <w:fldChar w:fldCharType="begin">
                <w:ffData>
                  <w:name w:val="Inhalt"/>
                  <w:enabled/>
                  <w:calcOnExit w:val="0"/>
                  <w:helpText w:type="text" w:val="Ausfüllen"/>
                  <w:textInput/>
                </w:ffData>
              </w:fldChar>
            </w:r>
            <w:r w:rsidR="001601E0" w:rsidRPr="00E569F9">
              <w:rPr>
                <w:sz w:val="16"/>
                <w:szCs w:val="16"/>
              </w:rPr>
              <w:instrText xml:space="preserve"> FORMTEXT </w:instrText>
            </w:r>
            <w:r w:rsidRPr="00E569F9">
              <w:rPr>
                <w:sz w:val="16"/>
                <w:szCs w:val="16"/>
              </w:rPr>
            </w:r>
            <w:r w:rsidRPr="00E569F9">
              <w:rPr>
                <w:sz w:val="16"/>
                <w:szCs w:val="16"/>
              </w:rPr>
              <w:fldChar w:fldCharType="separate"/>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Pr="00E569F9">
              <w:rPr>
                <w:sz w:val="16"/>
                <w:szCs w:val="16"/>
              </w:rPr>
              <w:fldChar w:fldCharType="end"/>
            </w:r>
          </w:p>
          <w:p w14:paraId="30C0724B" w14:textId="4131D100" w:rsidR="003C546D" w:rsidRPr="00E569F9" w:rsidRDefault="003C546D" w:rsidP="00A56FC2">
            <w:pPr>
              <w:jc w:val="both"/>
              <w:rPr>
                <w:rFonts w:cs="Arial"/>
                <w:color w:val="000000"/>
                <w:sz w:val="16"/>
                <w:szCs w:val="16"/>
              </w:rPr>
            </w:pPr>
          </w:p>
        </w:tc>
      </w:tr>
      <w:tr w:rsidR="001601E0" w14:paraId="5DC99CC1" w14:textId="77777777" w:rsidTr="00C1570C">
        <w:trPr>
          <w:trHeight w:val="277"/>
        </w:trPr>
        <w:tc>
          <w:tcPr>
            <w:tcW w:w="768" w:type="dxa"/>
            <w:shd w:val="clear" w:color="auto" w:fill="DAEEF3" w:themeFill="accent5" w:themeFillTint="33"/>
          </w:tcPr>
          <w:p w14:paraId="6AD23076" w14:textId="77777777" w:rsidR="001601E0" w:rsidRPr="00E569F9" w:rsidRDefault="00D50C9B" w:rsidP="00A56FC2">
            <w:pPr>
              <w:pStyle w:val="Listenabsatz"/>
              <w:ind w:left="0"/>
              <w:jc w:val="both"/>
              <w:rPr>
                <w:rFonts w:cs="Arial"/>
                <w:color w:val="000000"/>
                <w:sz w:val="16"/>
                <w:szCs w:val="16"/>
              </w:rPr>
            </w:pPr>
            <w:r w:rsidRPr="00E569F9">
              <w:rPr>
                <w:rFonts w:cs="Arial"/>
                <w:color w:val="000000"/>
                <w:sz w:val="16"/>
                <w:szCs w:val="16"/>
              </w:rPr>
              <w:t>Zweck:</w:t>
            </w:r>
          </w:p>
        </w:tc>
        <w:tc>
          <w:tcPr>
            <w:tcW w:w="8446" w:type="dxa"/>
            <w:shd w:val="clear" w:color="auto" w:fill="DAEEF3" w:themeFill="accent5" w:themeFillTint="33"/>
          </w:tcPr>
          <w:p w14:paraId="28A3CE3C" w14:textId="77777777" w:rsidR="003C546D" w:rsidRDefault="003C546D" w:rsidP="00A56FC2">
            <w:pPr>
              <w:pStyle w:val="Listenabsatz"/>
              <w:ind w:left="0"/>
              <w:jc w:val="both"/>
              <w:rPr>
                <w:sz w:val="16"/>
                <w:szCs w:val="16"/>
              </w:rPr>
            </w:pPr>
          </w:p>
          <w:p w14:paraId="1C9A12A2" w14:textId="3E219026" w:rsidR="001601E0" w:rsidRPr="00E569F9" w:rsidRDefault="00411B51" w:rsidP="00A56FC2">
            <w:pPr>
              <w:pStyle w:val="Listenabsatz"/>
              <w:ind w:left="0"/>
              <w:jc w:val="both"/>
              <w:rPr>
                <w:rFonts w:cs="Arial"/>
                <w:color w:val="000000"/>
                <w:sz w:val="16"/>
                <w:szCs w:val="16"/>
              </w:rPr>
            </w:pPr>
            <w:r w:rsidRPr="00E569F9">
              <w:rPr>
                <w:sz w:val="16"/>
                <w:szCs w:val="16"/>
              </w:rPr>
              <w:fldChar w:fldCharType="begin">
                <w:ffData>
                  <w:name w:val="Inhalt"/>
                  <w:enabled/>
                  <w:calcOnExit w:val="0"/>
                  <w:helpText w:type="text" w:val="Ausfüllen"/>
                  <w:textInput/>
                </w:ffData>
              </w:fldChar>
            </w:r>
            <w:r w:rsidR="001601E0" w:rsidRPr="00E569F9">
              <w:rPr>
                <w:sz w:val="16"/>
                <w:szCs w:val="16"/>
              </w:rPr>
              <w:instrText xml:space="preserve"> FORMTEXT </w:instrText>
            </w:r>
            <w:r w:rsidRPr="00E569F9">
              <w:rPr>
                <w:sz w:val="16"/>
                <w:szCs w:val="16"/>
              </w:rPr>
            </w:r>
            <w:r w:rsidRPr="00E569F9">
              <w:rPr>
                <w:sz w:val="16"/>
                <w:szCs w:val="16"/>
              </w:rPr>
              <w:fldChar w:fldCharType="separate"/>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Pr="00E569F9">
              <w:rPr>
                <w:sz w:val="16"/>
                <w:szCs w:val="16"/>
              </w:rPr>
              <w:fldChar w:fldCharType="end"/>
            </w:r>
          </w:p>
        </w:tc>
      </w:tr>
    </w:tbl>
    <w:p w14:paraId="1A8F7208" w14:textId="77777777" w:rsidR="001601E0" w:rsidRDefault="001601E0" w:rsidP="00D50C9B">
      <w:pPr>
        <w:pStyle w:val="Listenabsatz"/>
        <w:jc w:val="both"/>
        <w:rPr>
          <w:rFonts w:cs="Arial"/>
          <w:color w:val="000000"/>
          <w:sz w:val="16"/>
          <w:szCs w:val="16"/>
        </w:rPr>
      </w:pPr>
    </w:p>
    <w:p w14:paraId="0C164F30" w14:textId="77777777" w:rsidR="00355F86" w:rsidRDefault="00355F86" w:rsidP="008C3D27">
      <w:pPr>
        <w:pStyle w:val="Listenabsatz"/>
        <w:numPr>
          <w:ilvl w:val="0"/>
          <w:numId w:val="21"/>
        </w:numPr>
        <w:ind w:hanging="436"/>
        <w:rPr>
          <w:rFonts w:cs="Arial"/>
          <w:color w:val="000000"/>
          <w:sz w:val="16"/>
          <w:szCs w:val="16"/>
        </w:rPr>
      </w:pPr>
      <w:r w:rsidRPr="00D959FA">
        <w:rPr>
          <w:rFonts w:cs="Arial"/>
          <w:color w:val="000000"/>
          <w:sz w:val="16"/>
          <w:szCs w:val="16"/>
        </w:rPr>
        <w:t>Die Ausarbeitung der gutachterlichen Stellungnahme soll wie folgt erfolgen:</w:t>
      </w:r>
    </w:p>
    <w:p w14:paraId="4EE89358" w14:textId="77777777" w:rsidR="00355F86" w:rsidRPr="00D959FA" w:rsidRDefault="00355F86" w:rsidP="00D50C9B">
      <w:pPr>
        <w:pStyle w:val="Listenabsatz"/>
        <w:ind w:hanging="720"/>
        <w:jc w:val="center"/>
        <w:rPr>
          <w:rFonts w:cs="Arial"/>
          <w:sz w:val="16"/>
          <w:szCs w:val="16"/>
        </w:rPr>
      </w:pPr>
      <w:r w:rsidRPr="00D959FA">
        <w:rPr>
          <w:rFonts w:cs="Arial"/>
          <w:color w:val="000000"/>
          <w:sz w:val="16"/>
          <w:szCs w:val="16"/>
        </w:rPr>
        <w:t xml:space="preserve">Mündliche Beratung </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r w:rsidR="00E5216A">
        <w:rPr>
          <w:rFonts w:cs="Arial"/>
          <w:sz w:val="16"/>
          <w:szCs w:val="16"/>
        </w:rPr>
        <w:tab/>
      </w:r>
      <w:r w:rsidR="00E5216A">
        <w:rPr>
          <w:rFonts w:cs="Arial"/>
          <w:sz w:val="16"/>
          <w:szCs w:val="16"/>
        </w:rPr>
        <w:tab/>
      </w:r>
      <w:r w:rsidRPr="00D959FA">
        <w:rPr>
          <w:rFonts w:cs="Arial"/>
          <w:sz w:val="16"/>
          <w:szCs w:val="16"/>
        </w:rPr>
        <w:t xml:space="preserve">Schriftliche Auswertung </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r w:rsidR="00E5216A">
        <w:rPr>
          <w:rFonts w:cs="Arial"/>
          <w:sz w:val="16"/>
          <w:szCs w:val="16"/>
        </w:rPr>
        <w:tab/>
      </w:r>
      <w:r w:rsidR="00E5216A">
        <w:rPr>
          <w:rFonts w:cs="Arial"/>
          <w:sz w:val="16"/>
          <w:szCs w:val="16"/>
        </w:rPr>
        <w:tab/>
      </w:r>
      <w:r w:rsidRPr="00D959FA">
        <w:rPr>
          <w:rFonts w:cs="Arial"/>
          <w:sz w:val="16"/>
          <w:szCs w:val="16"/>
        </w:rPr>
        <w:t>Mündlich</w:t>
      </w:r>
      <w:r w:rsidR="0039247F" w:rsidRPr="00D959FA">
        <w:rPr>
          <w:rFonts w:cs="Arial"/>
          <w:sz w:val="16"/>
          <w:szCs w:val="16"/>
        </w:rPr>
        <w:t xml:space="preserve"> &amp; </w:t>
      </w:r>
      <w:r w:rsidRPr="00D959FA">
        <w:rPr>
          <w:rFonts w:cs="Arial"/>
          <w:sz w:val="16"/>
          <w:szCs w:val="16"/>
        </w:rPr>
        <w:t>schriftlich</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p>
    <w:p w14:paraId="4B696591" w14:textId="77777777" w:rsidR="00355F86" w:rsidRPr="00D959FA" w:rsidRDefault="00355F86" w:rsidP="00D959FA">
      <w:pPr>
        <w:pStyle w:val="Listenabsatz"/>
        <w:ind w:hanging="720"/>
        <w:jc w:val="both"/>
        <w:rPr>
          <w:rFonts w:cs="Arial"/>
          <w:sz w:val="16"/>
          <w:szCs w:val="16"/>
        </w:rPr>
      </w:pPr>
    </w:p>
    <w:p w14:paraId="256A5A46" w14:textId="77777777" w:rsidR="00355F86" w:rsidRDefault="00355F86" w:rsidP="008C3D27">
      <w:pPr>
        <w:pStyle w:val="Listenabsatz"/>
        <w:numPr>
          <w:ilvl w:val="0"/>
          <w:numId w:val="21"/>
        </w:numPr>
        <w:ind w:hanging="436"/>
        <w:jc w:val="both"/>
        <w:rPr>
          <w:rFonts w:cs="Arial"/>
          <w:color w:val="000000"/>
          <w:sz w:val="16"/>
          <w:szCs w:val="16"/>
        </w:rPr>
      </w:pPr>
      <w:r w:rsidRPr="00D959FA">
        <w:rPr>
          <w:rFonts w:cs="Arial"/>
          <w:color w:val="000000"/>
          <w:sz w:val="16"/>
          <w:szCs w:val="16"/>
        </w:rPr>
        <w:t xml:space="preserve">Die Bereitstellung der Unterlagen soll wie folgt erfolgen: </w:t>
      </w:r>
    </w:p>
    <w:p w14:paraId="7C15E6CC" w14:textId="77777777" w:rsidR="00355F86" w:rsidRPr="00D959FA" w:rsidRDefault="00355F86" w:rsidP="00D50C9B">
      <w:pPr>
        <w:pStyle w:val="Listenabsatz"/>
        <w:ind w:hanging="720"/>
        <w:jc w:val="center"/>
        <w:rPr>
          <w:rFonts w:cs="Arial"/>
          <w:sz w:val="16"/>
          <w:szCs w:val="16"/>
        </w:rPr>
      </w:pPr>
      <w:r w:rsidRPr="00D959FA">
        <w:rPr>
          <w:rFonts w:cs="Arial"/>
          <w:color w:val="000000"/>
          <w:sz w:val="16"/>
          <w:szCs w:val="16"/>
        </w:rPr>
        <w:t xml:space="preserve">Digitaler Form (PDF) </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r w:rsidRPr="00D959FA">
        <w:rPr>
          <w:rFonts w:cs="Arial"/>
          <w:sz w:val="16"/>
          <w:szCs w:val="16"/>
        </w:rPr>
        <w:t xml:space="preserve"> </w:t>
      </w:r>
      <w:r w:rsidRPr="00D959FA">
        <w:rPr>
          <w:rFonts w:cs="Arial"/>
          <w:sz w:val="16"/>
          <w:szCs w:val="16"/>
        </w:rPr>
        <w:tab/>
      </w:r>
      <w:r w:rsidR="00E5216A">
        <w:rPr>
          <w:rFonts w:cs="Arial"/>
          <w:sz w:val="16"/>
          <w:szCs w:val="16"/>
        </w:rPr>
        <w:tab/>
      </w:r>
      <w:r w:rsidRPr="00D959FA">
        <w:rPr>
          <w:rFonts w:cs="Arial"/>
          <w:sz w:val="16"/>
          <w:szCs w:val="16"/>
        </w:rPr>
        <w:t xml:space="preserve">Schriftliche Form (Papierform) </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r w:rsidRPr="00D959FA">
        <w:rPr>
          <w:rFonts w:cs="Arial"/>
          <w:sz w:val="16"/>
          <w:szCs w:val="16"/>
        </w:rPr>
        <w:t xml:space="preserve"> </w:t>
      </w:r>
      <w:r w:rsidRPr="00D959FA">
        <w:rPr>
          <w:rFonts w:cs="Arial"/>
          <w:sz w:val="16"/>
          <w:szCs w:val="16"/>
        </w:rPr>
        <w:tab/>
      </w:r>
      <w:r w:rsidR="0039247F" w:rsidRPr="00D959FA">
        <w:rPr>
          <w:rFonts w:cs="Arial"/>
          <w:sz w:val="16"/>
          <w:szCs w:val="16"/>
        </w:rPr>
        <w:t>Digitaler Form &amp; m</w:t>
      </w:r>
      <w:r w:rsidRPr="00D959FA">
        <w:rPr>
          <w:rFonts w:cs="Arial"/>
          <w:sz w:val="16"/>
          <w:szCs w:val="16"/>
        </w:rPr>
        <w:t>ündlich</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D959FA">
        <w:rPr>
          <w:rFonts w:cs="Arial"/>
          <w:sz w:val="16"/>
          <w:szCs w:val="16"/>
        </w:rPr>
        <w:fldChar w:fldCharType="end"/>
      </w:r>
    </w:p>
    <w:p w14:paraId="6F44293A" w14:textId="77777777" w:rsidR="00355F86" w:rsidRPr="00D959FA" w:rsidRDefault="00355F86" w:rsidP="00D959FA">
      <w:pPr>
        <w:pStyle w:val="Listenabsatz"/>
        <w:ind w:hanging="720"/>
        <w:jc w:val="both"/>
        <w:rPr>
          <w:rFonts w:cs="Arial"/>
          <w:color w:val="000000"/>
          <w:sz w:val="16"/>
          <w:szCs w:val="16"/>
        </w:rPr>
      </w:pPr>
    </w:p>
    <w:p w14:paraId="24EE7F7F" w14:textId="77777777" w:rsidR="00E5216A" w:rsidRDefault="00760785" w:rsidP="008C3D27">
      <w:pPr>
        <w:pStyle w:val="Listenabsatz"/>
        <w:numPr>
          <w:ilvl w:val="0"/>
          <w:numId w:val="21"/>
        </w:numPr>
        <w:ind w:hanging="436"/>
        <w:jc w:val="both"/>
        <w:rPr>
          <w:rFonts w:cs="Arial"/>
          <w:sz w:val="16"/>
          <w:szCs w:val="16"/>
        </w:rPr>
      </w:pPr>
      <w:r w:rsidRPr="00D959FA">
        <w:rPr>
          <w:rFonts w:cs="Arial"/>
          <w:sz w:val="16"/>
          <w:szCs w:val="16"/>
        </w:rPr>
        <w:t>Die Bearbeitung des Gutachtens erfolgt in der Regel innerhalb von 12 Wochen (3 Monate) nach</w:t>
      </w:r>
      <w:r w:rsidR="00D959FA">
        <w:rPr>
          <w:rFonts w:cs="Arial"/>
          <w:sz w:val="16"/>
          <w:szCs w:val="16"/>
        </w:rPr>
        <w:t xml:space="preserve"> </w:t>
      </w:r>
      <w:r w:rsidRPr="00D959FA">
        <w:rPr>
          <w:rFonts w:cs="Arial"/>
          <w:sz w:val="16"/>
          <w:szCs w:val="16"/>
        </w:rPr>
        <w:t>Auftragserteilung</w:t>
      </w:r>
      <w:r w:rsidR="00D76B1A" w:rsidRPr="00D959FA">
        <w:rPr>
          <w:rFonts w:cs="Arial"/>
          <w:sz w:val="16"/>
          <w:szCs w:val="16"/>
        </w:rPr>
        <w:t xml:space="preserve">, außer bei Hauskaufberatung (in der Regel 48 Std.) </w:t>
      </w:r>
      <w:r w:rsidRPr="00D959FA">
        <w:rPr>
          <w:rFonts w:cs="Arial"/>
          <w:sz w:val="16"/>
          <w:szCs w:val="16"/>
        </w:rPr>
        <w:t xml:space="preserve">Es besteht jedoch die Möglichkeit eine vorrangige Bearbeitung anzufragen, welche mit Mehrkosten verbunden ist. </w:t>
      </w:r>
    </w:p>
    <w:p w14:paraId="6C9DF47D" w14:textId="77777777" w:rsidR="00E5216A" w:rsidRDefault="00E5216A" w:rsidP="00E5216A">
      <w:pPr>
        <w:pStyle w:val="Listenabsatz"/>
        <w:jc w:val="both"/>
        <w:rPr>
          <w:rFonts w:cs="Arial"/>
          <w:sz w:val="16"/>
          <w:szCs w:val="16"/>
        </w:rPr>
      </w:pPr>
    </w:p>
    <w:p w14:paraId="02B958F3" w14:textId="77777777" w:rsidR="00E5216A" w:rsidRDefault="003503AF" w:rsidP="008C3D27">
      <w:pPr>
        <w:pStyle w:val="Listenabsatz"/>
        <w:numPr>
          <w:ilvl w:val="0"/>
          <w:numId w:val="21"/>
        </w:numPr>
        <w:spacing w:line="360" w:lineRule="auto"/>
        <w:ind w:left="709" w:hanging="425"/>
        <w:jc w:val="both"/>
        <w:rPr>
          <w:rFonts w:cs="Arial"/>
          <w:color w:val="000000"/>
          <w:sz w:val="16"/>
          <w:szCs w:val="16"/>
        </w:rPr>
      </w:pPr>
      <w:r w:rsidRPr="00E5216A">
        <w:rPr>
          <w:rFonts w:cs="Arial"/>
          <w:sz w:val="16"/>
          <w:szCs w:val="16"/>
        </w:rPr>
        <w:t xml:space="preserve">Verkürzte Bearbeitungszeit </w:t>
      </w:r>
      <w:r w:rsidR="00411B51" w:rsidRPr="00E5216A">
        <w:rPr>
          <w:rFonts w:cs="Arial"/>
          <w:sz w:val="16"/>
          <w:szCs w:val="16"/>
        </w:rPr>
        <w:fldChar w:fldCharType="begin">
          <w:ffData>
            <w:name w:val=""/>
            <w:enabled/>
            <w:calcOnExit w:val="0"/>
            <w:helpText w:type="text" w:val="Nix"/>
            <w:checkBox>
              <w:sizeAuto/>
              <w:default w:val="0"/>
              <w:checked w:val="0"/>
            </w:checkBox>
          </w:ffData>
        </w:fldChar>
      </w:r>
      <w:r w:rsidRPr="00E5216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E5216A">
        <w:rPr>
          <w:rFonts w:cs="Arial"/>
          <w:sz w:val="16"/>
          <w:szCs w:val="16"/>
        </w:rPr>
        <w:fldChar w:fldCharType="end"/>
      </w:r>
      <w:r w:rsidRPr="00E5216A">
        <w:rPr>
          <w:rFonts w:cs="Arial"/>
          <w:sz w:val="16"/>
          <w:szCs w:val="16"/>
        </w:rPr>
        <w:t xml:space="preserve">  </w:t>
      </w:r>
      <w:r w:rsidRPr="00E5216A">
        <w:rPr>
          <w:rFonts w:cs="Arial"/>
          <w:color w:val="000000"/>
          <w:sz w:val="16"/>
          <w:szCs w:val="16"/>
        </w:rPr>
        <w:t>max. 1 Monat (Zuschlag in Höhe 25% auf 100% der Honorarrechnung)</w:t>
      </w:r>
      <w:r w:rsidR="00D50C9B">
        <w:rPr>
          <w:rFonts w:cs="Arial"/>
          <w:color w:val="000000"/>
          <w:sz w:val="16"/>
          <w:szCs w:val="16"/>
        </w:rPr>
        <w:t>.</w:t>
      </w:r>
    </w:p>
    <w:p w14:paraId="1B96075F" w14:textId="61685DA3" w:rsidR="003503AF" w:rsidRDefault="003503AF" w:rsidP="008C3D27">
      <w:pPr>
        <w:pStyle w:val="Listenabsatz"/>
        <w:numPr>
          <w:ilvl w:val="0"/>
          <w:numId w:val="21"/>
        </w:numPr>
        <w:spacing w:line="360" w:lineRule="auto"/>
        <w:ind w:left="709" w:hanging="425"/>
        <w:jc w:val="both"/>
        <w:rPr>
          <w:rFonts w:cs="Arial"/>
          <w:color w:val="000000"/>
          <w:sz w:val="16"/>
          <w:szCs w:val="16"/>
        </w:rPr>
      </w:pPr>
      <w:r w:rsidRPr="00E5216A">
        <w:rPr>
          <w:rFonts w:cs="Arial"/>
          <w:color w:val="000000"/>
          <w:sz w:val="16"/>
          <w:szCs w:val="16"/>
        </w:rPr>
        <w:t xml:space="preserve">Normale Bearbeitungszeit  </w:t>
      </w:r>
      <w:r w:rsidR="00411B51" w:rsidRPr="00E5216A">
        <w:rPr>
          <w:rFonts w:cs="Arial"/>
          <w:sz w:val="16"/>
          <w:szCs w:val="16"/>
        </w:rPr>
        <w:fldChar w:fldCharType="begin">
          <w:ffData>
            <w:name w:val=""/>
            <w:enabled/>
            <w:calcOnExit w:val="0"/>
            <w:helpText w:type="text" w:val="Nix"/>
            <w:checkBox>
              <w:sizeAuto/>
              <w:default w:val="0"/>
              <w:checked w:val="0"/>
            </w:checkBox>
          </w:ffData>
        </w:fldChar>
      </w:r>
      <w:r w:rsidRPr="00E5216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00411B51" w:rsidRPr="00E5216A">
        <w:rPr>
          <w:rFonts w:cs="Arial"/>
          <w:sz w:val="16"/>
          <w:szCs w:val="16"/>
        </w:rPr>
        <w:fldChar w:fldCharType="end"/>
      </w:r>
      <w:r w:rsidRPr="00E5216A">
        <w:rPr>
          <w:rFonts w:cs="Arial"/>
          <w:sz w:val="16"/>
          <w:szCs w:val="16"/>
        </w:rPr>
        <w:t xml:space="preserve">  </w:t>
      </w:r>
      <w:r w:rsidRPr="00E5216A">
        <w:rPr>
          <w:rFonts w:cs="Arial"/>
          <w:color w:val="000000"/>
          <w:sz w:val="16"/>
          <w:szCs w:val="16"/>
        </w:rPr>
        <w:t>max. 3 Monate</w:t>
      </w:r>
    </w:p>
    <w:p w14:paraId="7BDD14FF" w14:textId="30AAAB5C" w:rsidR="007663EC" w:rsidRDefault="007663EC" w:rsidP="007663EC">
      <w:pPr>
        <w:spacing w:line="360" w:lineRule="auto"/>
        <w:jc w:val="both"/>
        <w:rPr>
          <w:rFonts w:cs="Arial"/>
          <w:color w:val="000000"/>
          <w:sz w:val="16"/>
          <w:szCs w:val="16"/>
        </w:rPr>
      </w:pPr>
    </w:p>
    <w:p w14:paraId="7B2C8AEB" w14:textId="77777777" w:rsidR="007663EC" w:rsidRPr="007663EC" w:rsidRDefault="007663EC" w:rsidP="007663EC">
      <w:pPr>
        <w:spacing w:line="360" w:lineRule="auto"/>
        <w:jc w:val="both"/>
        <w:rPr>
          <w:rFonts w:cs="Arial"/>
          <w:b/>
          <w:bCs/>
          <w:color w:val="000000"/>
          <w:sz w:val="16"/>
          <w:szCs w:val="16"/>
        </w:rPr>
      </w:pPr>
      <w:r w:rsidRPr="007663EC">
        <w:rPr>
          <w:rFonts w:cs="Arial"/>
          <w:b/>
          <w:bCs/>
          <w:color w:val="000000"/>
          <w:sz w:val="16"/>
          <w:szCs w:val="16"/>
        </w:rPr>
        <w:t>§ 4 Honorar des SV</w:t>
      </w:r>
    </w:p>
    <w:p w14:paraId="30C5387F" w14:textId="77777777" w:rsidR="007663EC" w:rsidRPr="007663EC" w:rsidRDefault="007663EC" w:rsidP="007663EC">
      <w:pPr>
        <w:spacing w:line="360" w:lineRule="auto"/>
        <w:jc w:val="both"/>
        <w:rPr>
          <w:rFonts w:cs="Arial"/>
          <w:color w:val="000000"/>
          <w:sz w:val="16"/>
          <w:szCs w:val="16"/>
        </w:rPr>
      </w:pPr>
      <w:r w:rsidRPr="007663EC">
        <w:rPr>
          <w:rFonts w:cs="Arial"/>
          <w:bCs/>
          <w:color w:val="000000"/>
          <w:sz w:val="16"/>
          <w:szCs w:val="16"/>
        </w:rPr>
        <w:fldChar w:fldCharType="begin">
          <w:ffData>
            <w:name w:val="Kontrollkästchen96"/>
            <w:enabled/>
            <w:calcOnExit w:val="0"/>
            <w:checkBox>
              <w:sizeAuto/>
              <w:default w:val="0"/>
            </w:checkBox>
          </w:ffData>
        </w:fldChar>
      </w:r>
      <w:r w:rsidRPr="007663EC">
        <w:rPr>
          <w:rFonts w:cs="Arial"/>
          <w:bCs/>
          <w:color w:val="000000"/>
          <w:sz w:val="16"/>
          <w:szCs w:val="16"/>
        </w:rPr>
        <w:instrText xml:space="preserve"> FORMCHECKBOX </w:instrText>
      </w:r>
      <w:r w:rsidR="000F03AF">
        <w:rPr>
          <w:rFonts w:cs="Arial"/>
          <w:bCs/>
          <w:color w:val="000000"/>
          <w:sz w:val="16"/>
          <w:szCs w:val="16"/>
        </w:rPr>
      </w:r>
      <w:r w:rsidR="000F03AF">
        <w:rPr>
          <w:rFonts w:cs="Arial"/>
          <w:bCs/>
          <w:color w:val="000000"/>
          <w:sz w:val="16"/>
          <w:szCs w:val="16"/>
        </w:rPr>
        <w:fldChar w:fldCharType="separate"/>
      </w:r>
      <w:r w:rsidRPr="007663EC">
        <w:rPr>
          <w:rFonts w:cs="Arial"/>
          <w:color w:val="000000"/>
          <w:sz w:val="16"/>
          <w:szCs w:val="16"/>
        </w:rPr>
        <w:fldChar w:fldCharType="end"/>
      </w:r>
      <w:r w:rsidRPr="007663EC">
        <w:rPr>
          <w:rFonts w:cs="Arial"/>
          <w:bCs/>
          <w:color w:val="000000"/>
          <w:sz w:val="16"/>
          <w:szCs w:val="16"/>
        </w:rPr>
        <w:t xml:space="preserve"> </w:t>
      </w:r>
      <w:r w:rsidRPr="007663EC">
        <w:rPr>
          <w:rFonts w:cs="Arial"/>
          <w:color w:val="000000"/>
          <w:sz w:val="16"/>
          <w:szCs w:val="16"/>
        </w:rPr>
        <w:t xml:space="preserve">Das Honorar wird nach Aufwand abgerechnet und per Leistungsnachweis belegt: </w:t>
      </w:r>
    </w:p>
    <w:p w14:paraId="1E7CAFAE" w14:textId="31619D1B" w:rsidR="007663EC" w:rsidRPr="007663EC" w:rsidRDefault="007663EC" w:rsidP="007663EC">
      <w:pPr>
        <w:spacing w:line="360" w:lineRule="auto"/>
        <w:jc w:val="both"/>
        <w:rPr>
          <w:rFonts w:cs="Arial"/>
          <w:b/>
          <w:bCs/>
          <w:color w:val="000000"/>
          <w:sz w:val="16"/>
          <w:szCs w:val="16"/>
        </w:rPr>
      </w:pPr>
      <w:r w:rsidRPr="007663EC">
        <w:rPr>
          <w:rFonts w:cs="Arial"/>
          <w:b/>
          <w:bCs/>
          <w:color w:val="000000"/>
          <w:sz w:val="16"/>
          <w:szCs w:val="16"/>
        </w:rPr>
        <w:t>1.</w:t>
      </w:r>
      <w:r w:rsidRPr="007663EC">
        <w:rPr>
          <w:rFonts w:cs="Arial"/>
          <w:b/>
          <w:bCs/>
          <w:color w:val="000000"/>
          <w:sz w:val="16"/>
          <w:szCs w:val="16"/>
        </w:rPr>
        <w:tab/>
      </w:r>
    </w:p>
    <w:tbl>
      <w:tblPr>
        <w:tblW w:w="9271" w:type="dxa"/>
        <w:tblInd w:w="817" w:type="dxa"/>
        <w:tblLook w:val="04A0" w:firstRow="1" w:lastRow="0" w:firstColumn="1" w:lastColumn="0" w:noHBand="0" w:noVBand="1"/>
      </w:tblPr>
      <w:tblGrid>
        <w:gridCol w:w="6827"/>
        <w:gridCol w:w="819"/>
        <w:gridCol w:w="809"/>
        <w:gridCol w:w="816"/>
      </w:tblGrid>
      <w:tr w:rsidR="00242EF4" w14:paraId="5CF6141E" w14:textId="77777777" w:rsidTr="004C2FC3">
        <w:trPr>
          <w:gridAfter w:val="1"/>
          <w:wAfter w:w="816" w:type="dxa"/>
          <w:trHeight w:val="253"/>
        </w:trPr>
        <w:tc>
          <w:tcPr>
            <w:tcW w:w="6827" w:type="dxa"/>
            <w:shd w:val="clear" w:color="auto" w:fill="auto"/>
          </w:tcPr>
          <w:p w14:paraId="3E59F027" w14:textId="08D4DBEB" w:rsidR="00540862" w:rsidRPr="00E569F9" w:rsidRDefault="004C2FC3" w:rsidP="00C1570C">
            <w:pPr>
              <w:shd w:val="clear" w:color="auto" w:fill="DAEEF3" w:themeFill="accent5" w:themeFillTint="33"/>
              <w:rPr>
                <w:rFonts w:cs="Arial"/>
                <w:sz w:val="16"/>
                <w:szCs w:val="16"/>
              </w:rPr>
            </w:pPr>
            <w:r w:rsidRPr="007663EC">
              <w:rPr>
                <w:rFonts w:cs="Arial"/>
                <w:b/>
                <w:bCs/>
                <w:color w:val="000000"/>
                <w:sz w:val="16"/>
                <w:szCs w:val="16"/>
              </w:rPr>
              <w:t>Folgende Stundenabrechnungssätze werden vereinbart:</w:t>
            </w:r>
          </w:p>
        </w:tc>
        <w:tc>
          <w:tcPr>
            <w:tcW w:w="819" w:type="dxa"/>
            <w:shd w:val="clear" w:color="auto" w:fill="auto"/>
          </w:tcPr>
          <w:p w14:paraId="1B5ECAEF" w14:textId="77777777"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Netto €</w:t>
            </w:r>
          </w:p>
        </w:tc>
        <w:tc>
          <w:tcPr>
            <w:tcW w:w="809" w:type="dxa"/>
            <w:shd w:val="clear" w:color="auto" w:fill="auto"/>
          </w:tcPr>
          <w:p w14:paraId="1E9BE03C" w14:textId="77777777"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Brutto €</w:t>
            </w:r>
          </w:p>
        </w:tc>
      </w:tr>
      <w:tr w:rsidR="00242EF4" w14:paraId="5DCB8ADE" w14:textId="77777777" w:rsidTr="004C2FC3">
        <w:trPr>
          <w:gridAfter w:val="1"/>
          <w:wAfter w:w="816" w:type="dxa"/>
          <w:trHeight w:val="253"/>
        </w:trPr>
        <w:tc>
          <w:tcPr>
            <w:tcW w:w="6827" w:type="dxa"/>
          </w:tcPr>
          <w:p w14:paraId="676EB72F" w14:textId="55BE8AF4" w:rsidR="00540862" w:rsidRPr="0030319A" w:rsidRDefault="00411B51" w:rsidP="00C1570C">
            <w:pPr>
              <w:shd w:val="clear" w:color="auto" w:fill="DAEEF3" w:themeFill="accent5" w:themeFillTint="33"/>
              <w:jc w:val="both"/>
              <w:rPr>
                <w:rFonts w:cs="Arial"/>
                <w:sz w:val="16"/>
                <w:szCs w:val="16"/>
              </w:rPr>
            </w:pPr>
            <w:r w:rsidRPr="0030319A">
              <w:rPr>
                <w:sz w:val="16"/>
                <w:szCs w:val="16"/>
              </w:rPr>
              <w:fldChar w:fldCharType="begin">
                <w:ffData>
                  <w:name w:val="Kontrollkästchen11"/>
                  <w:enabled/>
                  <w:calcOnExit w:val="0"/>
                  <w:checkBox>
                    <w:sizeAuto/>
                    <w:default w:val="0"/>
                    <w:checked w:val="0"/>
                  </w:checkBox>
                </w:ffData>
              </w:fldChar>
            </w:r>
            <w:r w:rsidR="00E122DA" w:rsidRPr="0030319A">
              <w:rPr>
                <w:sz w:val="16"/>
                <w:szCs w:val="16"/>
              </w:rPr>
              <w:instrText xml:space="preserve"> FORMCHECKBOX </w:instrText>
            </w:r>
            <w:r w:rsidR="000F03AF">
              <w:rPr>
                <w:sz w:val="16"/>
                <w:szCs w:val="16"/>
              </w:rPr>
            </w:r>
            <w:r w:rsidR="000F03AF">
              <w:rPr>
                <w:sz w:val="16"/>
                <w:szCs w:val="16"/>
              </w:rPr>
              <w:fldChar w:fldCharType="separate"/>
            </w:r>
            <w:r w:rsidRPr="0030319A">
              <w:rPr>
                <w:sz w:val="16"/>
                <w:szCs w:val="16"/>
              </w:rPr>
              <w:fldChar w:fldCharType="end"/>
            </w:r>
            <w:r w:rsidR="00E122DA" w:rsidRPr="0030319A">
              <w:rPr>
                <w:sz w:val="16"/>
                <w:szCs w:val="16"/>
              </w:rPr>
              <w:t xml:space="preserve">  </w:t>
            </w:r>
            <w:r w:rsidR="00540862" w:rsidRPr="0030319A">
              <w:rPr>
                <w:rFonts w:cs="Arial"/>
                <w:sz w:val="16"/>
                <w:szCs w:val="16"/>
              </w:rPr>
              <w:t xml:space="preserve">Sachverständiger für </w:t>
            </w:r>
            <w:r w:rsidR="007125C0" w:rsidRPr="0030319A">
              <w:rPr>
                <w:rFonts w:cs="Arial"/>
                <w:sz w:val="16"/>
                <w:szCs w:val="16"/>
              </w:rPr>
              <w:t>Bauqualitätssicherung</w:t>
            </w:r>
            <w:r w:rsidR="006D0549">
              <w:rPr>
                <w:rFonts w:cs="Arial"/>
                <w:sz w:val="16"/>
                <w:szCs w:val="16"/>
              </w:rPr>
              <w:t xml:space="preserve">, </w:t>
            </w:r>
            <w:r w:rsidR="006D0549" w:rsidRPr="0030319A">
              <w:rPr>
                <w:rFonts w:cs="Arial"/>
                <w:sz w:val="16"/>
                <w:szCs w:val="16"/>
              </w:rPr>
              <w:t>Bautenschutz</w:t>
            </w:r>
            <w:r w:rsidR="006D0549">
              <w:rPr>
                <w:rFonts w:cs="Arial"/>
                <w:sz w:val="16"/>
                <w:szCs w:val="16"/>
              </w:rPr>
              <w:t>,</w:t>
            </w:r>
            <w:r w:rsidR="006D0549" w:rsidRPr="0030319A">
              <w:rPr>
                <w:rFonts w:cs="Arial"/>
                <w:sz w:val="16"/>
                <w:szCs w:val="16"/>
              </w:rPr>
              <w:t xml:space="preserve"> Bausanierung</w:t>
            </w:r>
          </w:p>
        </w:tc>
        <w:tc>
          <w:tcPr>
            <w:tcW w:w="819" w:type="dxa"/>
          </w:tcPr>
          <w:p w14:paraId="1D7682AF" w14:textId="199A51FE" w:rsidR="00540862" w:rsidRPr="0030319A" w:rsidRDefault="00835080" w:rsidP="00C1570C">
            <w:pPr>
              <w:shd w:val="clear" w:color="auto" w:fill="DAEEF3" w:themeFill="accent5" w:themeFillTint="33"/>
              <w:jc w:val="right"/>
              <w:rPr>
                <w:rFonts w:cs="Arial"/>
                <w:sz w:val="16"/>
                <w:szCs w:val="16"/>
              </w:rPr>
            </w:pPr>
            <w:r>
              <w:rPr>
                <w:rFonts w:cs="Arial"/>
                <w:sz w:val="16"/>
                <w:szCs w:val="16"/>
              </w:rPr>
              <w:t>9</w:t>
            </w:r>
            <w:r w:rsidR="003C546D">
              <w:rPr>
                <w:rFonts w:cs="Arial"/>
                <w:sz w:val="16"/>
                <w:szCs w:val="16"/>
              </w:rPr>
              <w:t>6,64</w:t>
            </w:r>
          </w:p>
        </w:tc>
        <w:tc>
          <w:tcPr>
            <w:tcW w:w="809" w:type="dxa"/>
          </w:tcPr>
          <w:p w14:paraId="668029AC" w14:textId="54F8A4D3" w:rsidR="00540862" w:rsidRPr="0030319A" w:rsidRDefault="00835080" w:rsidP="00C1570C">
            <w:pPr>
              <w:shd w:val="clear" w:color="auto" w:fill="DAEEF3" w:themeFill="accent5" w:themeFillTint="33"/>
              <w:jc w:val="right"/>
              <w:rPr>
                <w:rFonts w:cs="Arial"/>
                <w:sz w:val="16"/>
                <w:szCs w:val="16"/>
              </w:rPr>
            </w:pPr>
            <w:r>
              <w:rPr>
                <w:rFonts w:cs="Arial"/>
                <w:sz w:val="16"/>
                <w:szCs w:val="16"/>
              </w:rPr>
              <w:t>11</w:t>
            </w:r>
            <w:r w:rsidR="003C546D">
              <w:rPr>
                <w:rFonts w:cs="Arial"/>
                <w:sz w:val="16"/>
                <w:szCs w:val="16"/>
              </w:rPr>
              <w:t>5</w:t>
            </w:r>
            <w:r>
              <w:rPr>
                <w:rFonts w:cs="Arial"/>
                <w:sz w:val="16"/>
                <w:szCs w:val="16"/>
              </w:rPr>
              <w:t>,0</w:t>
            </w:r>
            <w:r w:rsidR="003C546D">
              <w:rPr>
                <w:rFonts w:cs="Arial"/>
                <w:sz w:val="16"/>
                <w:szCs w:val="16"/>
              </w:rPr>
              <w:t>0</w:t>
            </w:r>
          </w:p>
        </w:tc>
      </w:tr>
      <w:tr w:rsidR="00242EF4" w14:paraId="0022D0CF" w14:textId="77777777" w:rsidTr="004C2FC3">
        <w:trPr>
          <w:gridAfter w:val="1"/>
          <w:wAfter w:w="816" w:type="dxa"/>
          <w:trHeight w:val="460"/>
        </w:trPr>
        <w:tc>
          <w:tcPr>
            <w:tcW w:w="6827" w:type="dxa"/>
          </w:tcPr>
          <w:p w14:paraId="7D7062F2" w14:textId="77777777" w:rsidR="004C2FC3" w:rsidRDefault="0030319A" w:rsidP="004C2FC3">
            <w:pPr>
              <w:shd w:val="clear" w:color="auto" w:fill="DAEEF3" w:themeFill="accent5" w:themeFillTint="33"/>
              <w:jc w:val="both"/>
              <w:rPr>
                <w:rFonts w:cs="Arial"/>
                <w:sz w:val="16"/>
                <w:szCs w:val="16"/>
              </w:rPr>
            </w:pPr>
            <w:r w:rsidRPr="0030319A">
              <w:rPr>
                <w:rFonts w:cs="Arial"/>
                <w:sz w:val="16"/>
                <w:szCs w:val="16"/>
              </w:rPr>
              <w:fldChar w:fldCharType="begin">
                <w:ffData>
                  <w:name w:val="Kontrollkästchen11"/>
                  <w:enabled/>
                  <w:calcOnExit w:val="0"/>
                  <w:checkBox>
                    <w:sizeAuto/>
                    <w:default w:val="0"/>
                    <w:checked w:val="0"/>
                  </w:checkBox>
                </w:ffData>
              </w:fldChar>
            </w:r>
            <w:r w:rsidRPr="0030319A">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Pr="0030319A">
              <w:rPr>
                <w:rFonts w:cs="Arial"/>
                <w:sz w:val="16"/>
                <w:szCs w:val="16"/>
              </w:rPr>
              <w:fldChar w:fldCharType="end"/>
            </w:r>
            <w:r w:rsidRPr="0030319A">
              <w:rPr>
                <w:rFonts w:cs="Arial"/>
                <w:sz w:val="16"/>
                <w:szCs w:val="16"/>
              </w:rPr>
              <w:t xml:space="preserve">  Sachverständiger für Schäden an Gebäuden</w:t>
            </w:r>
          </w:p>
          <w:p w14:paraId="0FF04F04" w14:textId="5B90C790" w:rsidR="0030319A" w:rsidRPr="0030319A" w:rsidRDefault="0030319A" w:rsidP="004C2FC3">
            <w:pPr>
              <w:shd w:val="clear" w:color="auto" w:fill="DAEEF3" w:themeFill="accent5" w:themeFillTint="33"/>
              <w:jc w:val="both"/>
              <w:rPr>
                <w:rFonts w:cs="Arial"/>
                <w:b/>
                <w:sz w:val="16"/>
                <w:szCs w:val="16"/>
              </w:rPr>
            </w:pPr>
            <w:r w:rsidRPr="0030319A">
              <w:rPr>
                <w:rFonts w:cs="Arial"/>
                <w:sz w:val="16"/>
                <w:szCs w:val="16"/>
              </w:rPr>
              <w:t xml:space="preserve">für einen </w:t>
            </w:r>
            <w:r w:rsidRPr="0030319A">
              <w:rPr>
                <w:rFonts w:cs="Arial"/>
                <w:b/>
                <w:sz w:val="16"/>
                <w:szCs w:val="16"/>
              </w:rPr>
              <w:t>einzelne</w:t>
            </w:r>
            <w:r w:rsidRPr="0030319A">
              <w:rPr>
                <w:rFonts w:cs="Arial"/>
                <w:sz w:val="16"/>
                <w:szCs w:val="16"/>
              </w:rPr>
              <w:t xml:space="preserve"> Schadenstypen oder </w:t>
            </w:r>
            <w:r w:rsidRPr="0030319A">
              <w:rPr>
                <w:rFonts w:cs="Arial"/>
                <w:b/>
                <w:sz w:val="16"/>
                <w:szCs w:val="16"/>
              </w:rPr>
              <w:t>Gewerke</w:t>
            </w:r>
          </w:p>
        </w:tc>
        <w:tc>
          <w:tcPr>
            <w:tcW w:w="819" w:type="dxa"/>
          </w:tcPr>
          <w:p w14:paraId="459EF288" w14:textId="394A051A" w:rsidR="0030319A" w:rsidRPr="0030319A" w:rsidRDefault="00835080" w:rsidP="0030319A">
            <w:pPr>
              <w:shd w:val="clear" w:color="auto" w:fill="DAEEF3" w:themeFill="accent5" w:themeFillTint="33"/>
              <w:jc w:val="right"/>
              <w:rPr>
                <w:rFonts w:cs="Arial"/>
                <w:sz w:val="16"/>
                <w:szCs w:val="16"/>
              </w:rPr>
            </w:pPr>
            <w:r>
              <w:rPr>
                <w:rFonts w:cs="Arial"/>
                <w:sz w:val="16"/>
                <w:szCs w:val="16"/>
              </w:rPr>
              <w:t>105,</w:t>
            </w:r>
            <w:r w:rsidR="0030319A">
              <w:rPr>
                <w:rFonts w:cs="Arial"/>
                <w:sz w:val="16"/>
                <w:szCs w:val="16"/>
              </w:rPr>
              <w:t>0</w:t>
            </w:r>
            <w:r w:rsidR="003C546D">
              <w:rPr>
                <w:rFonts w:cs="Arial"/>
                <w:sz w:val="16"/>
                <w:szCs w:val="16"/>
              </w:rPr>
              <w:t>4</w:t>
            </w:r>
          </w:p>
        </w:tc>
        <w:tc>
          <w:tcPr>
            <w:tcW w:w="809" w:type="dxa"/>
          </w:tcPr>
          <w:p w14:paraId="75F62CD5" w14:textId="6E6A1F96" w:rsidR="0030319A" w:rsidRPr="0030319A" w:rsidRDefault="00242EF4" w:rsidP="0030319A">
            <w:pPr>
              <w:shd w:val="clear" w:color="auto" w:fill="DAEEF3" w:themeFill="accent5" w:themeFillTint="33"/>
              <w:jc w:val="right"/>
              <w:rPr>
                <w:rFonts w:cs="Arial"/>
                <w:sz w:val="16"/>
                <w:szCs w:val="16"/>
              </w:rPr>
            </w:pPr>
            <w:r>
              <w:rPr>
                <w:rFonts w:cs="Arial"/>
                <w:sz w:val="16"/>
                <w:szCs w:val="16"/>
              </w:rPr>
              <w:t>1</w:t>
            </w:r>
            <w:r w:rsidR="00835080">
              <w:rPr>
                <w:rFonts w:cs="Arial"/>
                <w:sz w:val="16"/>
                <w:szCs w:val="16"/>
              </w:rPr>
              <w:t>2</w:t>
            </w:r>
            <w:r w:rsidR="003C546D">
              <w:rPr>
                <w:rFonts w:cs="Arial"/>
                <w:sz w:val="16"/>
                <w:szCs w:val="16"/>
              </w:rPr>
              <w:t>5</w:t>
            </w:r>
            <w:r>
              <w:rPr>
                <w:rFonts w:cs="Arial"/>
                <w:sz w:val="16"/>
                <w:szCs w:val="16"/>
              </w:rPr>
              <w:t>,</w:t>
            </w:r>
            <w:r w:rsidR="003C546D">
              <w:rPr>
                <w:rFonts w:cs="Arial"/>
                <w:sz w:val="16"/>
                <w:szCs w:val="16"/>
              </w:rPr>
              <w:t>00</w:t>
            </w:r>
          </w:p>
        </w:tc>
      </w:tr>
      <w:tr w:rsidR="004C2FC3" w:rsidRPr="0030319A" w14:paraId="6C3AF95D" w14:textId="02410FEF" w:rsidTr="004C2FC3">
        <w:trPr>
          <w:trHeight w:val="850"/>
        </w:trPr>
        <w:tc>
          <w:tcPr>
            <w:tcW w:w="6827" w:type="dxa"/>
          </w:tcPr>
          <w:p w14:paraId="30F2E7F6" w14:textId="4252B1B4" w:rsidR="004C2FC3" w:rsidRPr="00002A8E" w:rsidRDefault="004C2FC3" w:rsidP="004C2FC3">
            <w:pPr>
              <w:shd w:val="clear" w:color="auto" w:fill="DAEEF3" w:themeFill="accent5" w:themeFillTint="33"/>
              <w:jc w:val="both"/>
              <w:rPr>
                <w:rFonts w:cs="Arial"/>
                <w:sz w:val="16"/>
                <w:szCs w:val="16"/>
              </w:rPr>
            </w:pPr>
            <w:r w:rsidRPr="00324E4F">
              <w:rPr>
                <w:rFonts w:cs="Arial"/>
                <w:sz w:val="16"/>
                <w:szCs w:val="16"/>
              </w:rPr>
              <w:fldChar w:fldCharType="begin">
                <w:ffData>
                  <w:name w:val=""/>
                  <w:enabled w:val="0"/>
                  <w:calcOnExit w:val="0"/>
                  <w:statusText w:type="text" w:val="Diese Position ist abzuwählen, wenn der Vertrag im Bausachverständigenbüro unterschrieben wurde."/>
                  <w:checkBox>
                    <w:sizeAuto/>
                    <w:default w:val="1"/>
                  </w:checkBox>
                </w:ffData>
              </w:fldChar>
            </w:r>
            <w:r w:rsidRPr="00324E4F">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Pr="00324E4F">
              <w:rPr>
                <w:rFonts w:cs="Arial"/>
                <w:sz w:val="16"/>
                <w:szCs w:val="16"/>
              </w:rPr>
              <w:fldChar w:fldCharType="end"/>
            </w:r>
            <w:r>
              <w:rPr>
                <w:rFonts w:cs="Arial"/>
                <w:sz w:val="16"/>
                <w:szCs w:val="16"/>
              </w:rPr>
              <w:t xml:space="preserve">  </w:t>
            </w:r>
            <w:r w:rsidRPr="00324E4F">
              <w:rPr>
                <w:rFonts w:cs="Arial"/>
                <w:b/>
                <w:bCs/>
                <w:sz w:val="16"/>
                <w:szCs w:val="16"/>
              </w:rPr>
              <w:t>Einmalige Pauschale</w:t>
            </w:r>
            <w:r w:rsidRPr="00324E4F">
              <w:rPr>
                <w:rFonts w:cs="Arial"/>
                <w:sz w:val="16"/>
                <w:szCs w:val="16"/>
              </w:rPr>
              <w:t xml:space="preserve"> für digitales </w:t>
            </w:r>
            <w:r w:rsidRPr="00324E4F">
              <w:rPr>
                <w:rFonts w:cs="Arial"/>
                <w:b/>
                <w:bCs/>
                <w:sz w:val="16"/>
                <w:szCs w:val="16"/>
              </w:rPr>
              <w:t>Kamerasystem Sony Alpha 6400</w:t>
            </w:r>
            <w:r w:rsidRPr="00324E4F">
              <w:rPr>
                <w:rFonts w:cs="Arial"/>
                <w:sz w:val="16"/>
                <w:szCs w:val="16"/>
              </w:rPr>
              <w:t xml:space="preserve"> - Spiegellose Kamera mit einsatzabhängigen Objektiven: Weitwinkel, Standard &amp; Zoom-Objektiv für hochauflösende Detaildokumentationen, sowie für digitale </w:t>
            </w:r>
            <w:r w:rsidRPr="00324E4F">
              <w:rPr>
                <w:rFonts w:cs="Arial"/>
                <w:b/>
                <w:bCs/>
                <w:sz w:val="16"/>
                <w:szCs w:val="16"/>
              </w:rPr>
              <w:t>Medienaufwendungen</w:t>
            </w:r>
            <w:r w:rsidRPr="00324E4F">
              <w:rPr>
                <w:rFonts w:cs="Arial"/>
                <w:sz w:val="16"/>
                <w:szCs w:val="16"/>
              </w:rPr>
              <w:t xml:space="preserve"> (Telefon, Handy, Web-Server für Datenaustausch) im Zuge der Beauftragung</w:t>
            </w:r>
          </w:p>
        </w:tc>
        <w:tc>
          <w:tcPr>
            <w:tcW w:w="819" w:type="dxa"/>
          </w:tcPr>
          <w:p w14:paraId="71B99A69" w14:textId="300159BB" w:rsidR="004C2FC3" w:rsidRPr="00002A8E" w:rsidRDefault="004C2FC3" w:rsidP="004C2FC3">
            <w:pPr>
              <w:shd w:val="clear" w:color="auto" w:fill="DAEEF3" w:themeFill="accent5" w:themeFillTint="33"/>
              <w:jc w:val="right"/>
              <w:rPr>
                <w:rFonts w:cs="Arial"/>
                <w:sz w:val="16"/>
                <w:szCs w:val="16"/>
              </w:rPr>
            </w:pPr>
            <w:r w:rsidRPr="00324E4F">
              <w:rPr>
                <w:rFonts w:cs="Arial"/>
                <w:sz w:val="16"/>
                <w:szCs w:val="16"/>
              </w:rPr>
              <w:t xml:space="preserve">57,98. </w:t>
            </w:r>
          </w:p>
        </w:tc>
        <w:tc>
          <w:tcPr>
            <w:tcW w:w="809" w:type="dxa"/>
          </w:tcPr>
          <w:p w14:paraId="6F460501" w14:textId="7BF3B85B" w:rsidR="004C2FC3" w:rsidRPr="0030319A" w:rsidRDefault="004C2FC3" w:rsidP="004C2FC3">
            <w:pPr>
              <w:shd w:val="clear" w:color="auto" w:fill="DAEEF3" w:themeFill="accent5" w:themeFillTint="33"/>
              <w:jc w:val="right"/>
              <w:rPr>
                <w:rFonts w:cs="Arial"/>
                <w:sz w:val="16"/>
                <w:szCs w:val="16"/>
              </w:rPr>
            </w:pPr>
            <w:r w:rsidRPr="00324E4F">
              <w:rPr>
                <w:rFonts w:cs="Arial"/>
                <w:sz w:val="16"/>
                <w:szCs w:val="16"/>
              </w:rPr>
              <w:t>68,99</w:t>
            </w:r>
          </w:p>
        </w:tc>
        <w:tc>
          <w:tcPr>
            <w:tcW w:w="816" w:type="dxa"/>
          </w:tcPr>
          <w:p w14:paraId="150CE9D1" w14:textId="4FF46335" w:rsidR="004C2FC3" w:rsidRPr="0030319A" w:rsidRDefault="004C2FC3" w:rsidP="004C2FC3"/>
        </w:tc>
      </w:tr>
      <w:tr w:rsidR="004C2FC3" w:rsidRPr="0030319A" w14:paraId="49E4CE1D" w14:textId="77777777" w:rsidTr="004C2FC3">
        <w:trPr>
          <w:gridAfter w:val="1"/>
          <w:wAfter w:w="816" w:type="dxa"/>
          <w:trHeight w:val="253"/>
        </w:trPr>
        <w:tc>
          <w:tcPr>
            <w:tcW w:w="6827" w:type="dxa"/>
          </w:tcPr>
          <w:p w14:paraId="7BF1CB3B" w14:textId="57896F6C" w:rsidR="004C2FC3" w:rsidRPr="00002A8E" w:rsidRDefault="004C2FC3" w:rsidP="004C2FC3">
            <w:pPr>
              <w:shd w:val="clear" w:color="auto" w:fill="DAEEF3" w:themeFill="accent5" w:themeFillTint="33"/>
              <w:jc w:val="both"/>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Pr="00543335">
              <w:rPr>
                <w:rFonts w:cs="Arial"/>
                <w:sz w:val="16"/>
                <w:szCs w:val="16"/>
              </w:rPr>
              <w:t xml:space="preserve">Sachverständiger für </w:t>
            </w:r>
            <w:r w:rsidRPr="00543335">
              <w:rPr>
                <w:rFonts w:cs="Arial"/>
                <w:b/>
                <w:bCs/>
                <w:sz w:val="16"/>
                <w:szCs w:val="16"/>
              </w:rPr>
              <w:t>Bauabnahmen</w:t>
            </w:r>
            <w:r w:rsidRPr="00543335">
              <w:rPr>
                <w:rFonts w:cs="Arial"/>
                <w:sz w:val="16"/>
                <w:szCs w:val="16"/>
              </w:rPr>
              <w:t>; Mediation oder Baupfuschermittlung.</w:t>
            </w:r>
          </w:p>
        </w:tc>
        <w:tc>
          <w:tcPr>
            <w:tcW w:w="819" w:type="dxa"/>
          </w:tcPr>
          <w:p w14:paraId="060E80FC" w14:textId="78A74706" w:rsidR="004C2FC3" w:rsidRPr="00002A8E" w:rsidRDefault="004C2FC3" w:rsidP="004C2FC3">
            <w:pPr>
              <w:shd w:val="clear" w:color="auto" w:fill="DAEEF3" w:themeFill="accent5" w:themeFillTint="33"/>
              <w:jc w:val="right"/>
              <w:rPr>
                <w:rFonts w:cs="Arial"/>
                <w:sz w:val="16"/>
                <w:szCs w:val="16"/>
              </w:rPr>
            </w:pPr>
            <w:r w:rsidRPr="00002A8E">
              <w:rPr>
                <w:rFonts w:cs="Arial"/>
                <w:sz w:val="16"/>
                <w:szCs w:val="16"/>
              </w:rPr>
              <w:t>1</w:t>
            </w:r>
            <w:r>
              <w:rPr>
                <w:rFonts w:cs="Arial"/>
                <w:sz w:val="16"/>
                <w:szCs w:val="16"/>
              </w:rPr>
              <w:t>76</w:t>
            </w:r>
            <w:r w:rsidRPr="00002A8E">
              <w:rPr>
                <w:rFonts w:cs="Arial"/>
                <w:sz w:val="16"/>
                <w:szCs w:val="16"/>
              </w:rPr>
              <w:t>,</w:t>
            </w:r>
            <w:r>
              <w:rPr>
                <w:rFonts w:cs="Arial"/>
                <w:sz w:val="16"/>
                <w:szCs w:val="16"/>
              </w:rPr>
              <w:t>47</w:t>
            </w:r>
          </w:p>
        </w:tc>
        <w:tc>
          <w:tcPr>
            <w:tcW w:w="809" w:type="dxa"/>
          </w:tcPr>
          <w:p w14:paraId="71A45F31" w14:textId="2F64B883" w:rsidR="004C2FC3" w:rsidRPr="0030319A" w:rsidRDefault="004C2FC3" w:rsidP="004C2FC3">
            <w:pPr>
              <w:shd w:val="clear" w:color="auto" w:fill="DAEEF3" w:themeFill="accent5" w:themeFillTint="33"/>
              <w:jc w:val="right"/>
              <w:rPr>
                <w:rFonts w:cs="Arial"/>
                <w:sz w:val="16"/>
                <w:szCs w:val="16"/>
              </w:rPr>
            </w:pPr>
            <w:r>
              <w:rPr>
                <w:rFonts w:cs="Arial"/>
                <w:sz w:val="16"/>
                <w:szCs w:val="16"/>
              </w:rPr>
              <w:t>210,00</w:t>
            </w:r>
          </w:p>
        </w:tc>
      </w:tr>
      <w:tr w:rsidR="004C2FC3" w:rsidRPr="00002A8E" w14:paraId="792F04EB" w14:textId="77777777" w:rsidTr="004C2FC3">
        <w:trPr>
          <w:gridAfter w:val="1"/>
          <w:wAfter w:w="816" w:type="dxa"/>
          <w:trHeight w:val="253"/>
        </w:trPr>
        <w:tc>
          <w:tcPr>
            <w:tcW w:w="6827" w:type="dxa"/>
          </w:tcPr>
          <w:p w14:paraId="40A0F16E" w14:textId="663237A3" w:rsidR="004C2FC3" w:rsidRPr="00002A8E" w:rsidRDefault="004C2FC3" w:rsidP="004C2FC3">
            <w:pPr>
              <w:shd w:val="clear" w:color="auto" w:fill="DAEEF3" w:themeFill="accent5" w:themeFillTint="33"/>
              <w:jc w:val="both"/>
              <w:rPr>
                <w:rFonts w:cs="Arial"/>
                <w:sz w:val="16"/>
                <w:szCs w:val="16"/>
              </w:rPr>
            </w:pPr>
            <w:r>
              <w:rPr>
                <w:rFonts w:cs="Arial"/>
                <w:sz w:val="16"/>
                <w:szCs w:val="16"/>
              </w:rPr>
              <w:fldChar w:fldCharType="begin">
                <w:ffData>
                  <w:name w:val="Kontrollkästchen11"/>
                  <w:enabled w:val="0"/>
                  <w:calcOnExit w:val="0"/>
                  <w:checkBox>
                    <w:sizeAuto/>
                    <w:default w:val="1"/>
                  </w:checkBox>
                </w:ffData>
              </w:fldChar>
            </w:r>
            <w:bookmarkStart w:id="3" w:name="Kontrollkästchen11"/>
            <w:r>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Pr>
                <w:rFonts w:cs="Arial"/>
                <w:sz w:val="16"/>
                <w:szCs w:val="16"/>
              </w:rPr>
              <w:fldChar w:fldCharType="end"/>
            </w:r>
            <w:bookmarkEnd w:id="3"/>
            <w:r>
              <w:rPr>
                <w:rFonts w:cs="Arial"/>
                <w:sz w:val="16"/>
                <w:szCs w:val="16"/>
              </w:rPr>
              <w:t xml:space="preserve"> </w:t>
            </w:r>
            <w:r w:rsidRPr="00002A8E">
              <w:rPr>
                <w:rFonts w:cs="Arial"/>
                <w:sz w:val="16"/>
                <w:szCs w:val="16"/>
              </w:rPr>
              <w:t xml:space="preserve"> </w:t>
            </w:r>
            <w:r w:rsidRPr="00002A8E">
              <w:rPr>
                <w:rFonts w:cs="Arial"/>
                <w:color w:val="000000"/>
                <w:sz w:val="16"/>
                <w:szCs w:val="16"/>
              </w:rPr>
              <w:t>Technische Hilfskraft</w:t>
            </w:r>
            <w:r w:rsidRPr="00002A8E">
              <w:rPr>
                <w:rFonts w:cs="Arial"/>
                <w:sz w:val="16"/>
                <w:szCs w:val="16"/>
              </w:rPr>
              <w:t xml:space="preserve"> (gem. § 12 Abs. 1 Nr. 1 JVEG</w:t>
            </w:r>
            <w:r>
              <w:rPr>
                <w:rFonts w:cs="Arial"/>
                <w:sz w:val="16"/>
                <w:szCs w:val="16"/>
              </w:rPr>
              <w:t xml:space="preserve"> - falls notwendig) </w:t>
            </w:r>
          </w:p>
        </w:tc>
        <w:tc>
          <w:tcPr>
            <w:tcW w:w="819" w:type="dxa"/>
          </w:tcPr>
          <w:p w14:paraId="795AE412" w14:textId="2600DF8C" w:rsidR="004C2FC3" w:rsidRPr="00002A8E" w:rsidRDefault="004C2FC3" w:rsidP="004C2FC3">
            <w:pPr>
              <w:shd w:val="clear" w:color="auto" w:fill="DAEEF3" w:themeFill="accent5" w:themeFillTint="33"/>
              <w:jc w:val="right"/>
              <w:rPr>
                <w:rFonts w:cs="Arial"/>
                <w:sz w:val="16"/>
                <w:szCs w:val="16"/>
              </w:rPr>
            </w:pPr>
            <w:r>
              <w:rPr>
                <w:rFonts w:cs="Arial"/>
                <w:sz w:val="16"/>
                <w:szCs w:val="16"/>
              </w:rPr>
              <w:t>57,99</w:t>
            </w:r>
          </w:p>
        </w:tc>
        <w:tc>
          <w:tcPr>
            <w:tcW w:w="809" w:type="dxa"/>
          </w:tcPr>
          <w:p w14:paraId="4242010C" w14:textId="532E4565" w:rsidR="004C2FC3" w:rsidRPr="00002A8E" w:rsidRDefault="004C2FC3" w:rsidP="004C2FC3">
            <w:pPr>
              <w:shd w:val="clear" w:color="auto" w:fill="DAEEF3" w:themeFill="accent5" w:themeFillTint="33"/>
              <w:jc w:val="right"/>
              <w:rPr>
                <w:rFonts w:cs="Arial"/>
                <w:sz w:val="16"/>
                <w:szCs w:val="16"/>
              </w:rPr>
            </w:pPr>
            <w:r>
              <w:rPr>
                <w:rFonts w:cs="Arial"/>
                <w:sz w:val="16"/>
                <w:szCs w:val="16"/>
              </w:rPr>
              <w:t>69,00</w:t>
            </w:r>
          </w:p>
        </w:tc>
      </w:tr>
      <w:bookmarkStart w:id="4" w:name="_Hlk107384508"/>
      <w:tr w:rsidR="004C2FC3" w:rsidRPr="00002A8E" w14:paraId="6E13EBC0" w14:textId="77777777" w:rsidTr="004C2FC3">
        <w:trPr>
          <w:gridAfter w:val="1"/>
          <w:wAfter w:w="816" w:type="dxa"/>
          <w:trHeight w:val="253"/>
        </w:trPr>
        <w:tc>
          <w:tcPr>
            <w:tcW w:w="6827" w:type="dxa"/>
          </w:tcPr>
          <w:p w14:paraId="588449B2" w14:textId="2658F475" w:rsidR="004C2FC3" w:rsidRPr="00002A8E" w:rsidRDefault="004C2FC3" w:rsidP="004C2FC3">
            <w:pPr>
              <w:shd w:val="clear" w:color="auto" w:fill="DAEEF3" w:themeFill="accent5" w:themeFillTint="33"/>
              <w:jc w:val="both"/>
              <w:rPr>
                <w:rFonts w:cs="Arial"/>
                <w:sz w:val="16"/>
                <w:szCs w:val="16"/>
              </w:rPr>
            </w:pPr>
            <w:r>
              <w:rPr>
                <w:rFonts w:cs="Arial"/>
                <w:sz w:val="16"/>
                <w:szCs w:val="16"/>
              </w:rPr>
              <w:fldChar w:fldCharType="begin">
                <w:ffData>
                  <w:name w:val=""/>
                  <w:enabled/>
                  <w:calcOnExit w:val="0"/>
                  <w:checkBox>
                    <w:sizeAuto/>
                    <w:default w:val="1"/>
                    <w:checked w:val="0"/>
                  </w:checkBox>
                </w:ffData>
              </w:fldChar>
            </w:r>
            <w:r>
              <w:rPr>
                <w:rFonts w:cs="Arial"/>
                <w:sz w:val="16"/>
                <w:szCs w:val="16"/>
              </w:rPr>
              <w:instrText xml:space="preserve"> FORMCHECKBOX </w:instrText>
            </w:r>
            <w:r w:rsidR="000F03AF">
              <w:rPr>
                <w:rFonts w:cs="Arial"/>
                <w:sz w:val="16"/>
                <w:szCs w:val="16"/>
              </w:rPr>
            </w:r>
            <w:r w:rsidR="000F03AF">
              <w:rPr>
                <w:rFonts w:cs="Arial"/>
                <w:sz w:val="16"/>
                <w:szCs w:val="16"/>
              </w:rPr>
              <w:fldChar w:fldCharType="separate"/>
            </w:r>
            <w:r>
              <w:rPr>
                <w:rFonts w:cs="Arial"/>
                <w:sz w:val="16"/>
                <w:szCs w:val="16"/>
              </w:rPr>
              <w:fldChar w:fldCharType="end"/>
            </w:r>
            <w:r>
              <w:rPr>
                <w:rFonts w:cs="Arial"/>
                <w:sz w:val="16"/>
                <w:szCs w:val="16"/>
              </w:rPr>
              <w:t xml:space="preserve">  </w:t>
            </w:r>
            <w:r w:rsidRPr="0043663A">
              <w:rPr>
                <w:rFonts w:cs="Arial"/>
                <w:sz w:val="16"/>
                <w:szCs w:val="16"/>
              </w:rPr>
              <w:t>Auftragsbearbeitung</w:t>
            </w:r>
            <w:r>
              <w:rPr>
                <w:rFonts w:cs="Arial"/>
                <w:sz w:val="16"/>
                <w:szCs w:val="16"/>
              </w:rPr>
              <w:t xml:space="preserve"> für </w:t>
            </w:r>
            <w:r w:rsidRPr="0043663A">
              <w:rPr>
                <w:rFonts w:cs="Arial"/>
                <w:sz w:val="16"/>
                <w:szCs w:val="16"/>
              </w:rPr>
              <w:t>das Anlegen von Akten, Archivierung, Daten</w:t>
            </w:r>
            <w:r>
              <w:rPr>
                <w:rFonts w:cs="Arial"/>
                <w:sz w:val="16"/>
                <w:szCs w:val="16"/>
              </w:rPr>
              <w:t>-C</w:t>
            </w:r>
            <w:r w:rsidRPr="0043663A">
              <w:rPr>
                <w:rFonts w:cs="Arial"/>
                <w:sz w:val="16"/>
                <w:szCs w:val="16"/>
              </w:rPr>
              <w:t>loud usw. einmalige Verwaltungspauschale erhoben</w:t>
            </w:r>
            <w:r>
              <w:rPr>
                <w:rFonts w:cs="Arial"/>
                <w:sz w:val="16"/>
                <w:szCs w:val="16"/>
              </w:rPr>
              <w:t xml:space="preserve">, statt 15% Gemeinkostenzuschlag. </w:t>
            </w:r>
          </w:p>
        </w:tc>
        <w:tc>
          <w:tcPr>
            <w:tcW w:w="819" w:type="dxa"/>
          </w:tcPr>
          <w:p w14:paraId="660C0D26" w14:textId="5F7D8E1E" w:rsidR="004C2FC3" w:rsidRPr="00002A8E" w:rsidRDefault="004C2FC3" w:rsidP="004C2FC3">
            <w:pPr>
              <w:shd w:val="clear" w:color="auto" w:fill="DAEEF3" w:themeFill="accent5" w:themeFillTint="33"/>
              <w:jc w:val="right"/>
              <w:rPr>
                <w:rFonts w:cs="Arial"/>
                <w:sz w:val="16"/>
                <w:szCs w:val="16"/>
              </w:rPr>
            </w:pPr>
            <w:r>
              <w:rPr>
                <w:rFonts w:cs="Arial"/>
                <w:sz w:val="16"/>
                <w:szCs w:val="16"/>
              </w:rPr>
              <w:t>126,05</w:t>
            </w:r>
          </w:p>
        </w:tc>
        <w:tc>
          <w:tcPr>
            <w:tcW w:w="809" w:type="dxa"/>
          </w:tcPr>
          <w:p w14:paraId="776162B0" w14:textId="60D11A4E" w:rsidR="004C2FC3" w:rsidRPr="00002A8E" w:rsidRDefault="004C2FC3" w:rsidP="004C2FC3">
            <w:pPr>
              <w:shd w:val="clear" w:color="auto" w:fill="DAEEF3" w:themeFill="accent5" w:themeFillTint="33"/>
              <w:jc w:val="right"/>
              <w:rPr>
                <w:rFonts w:cs="Arial"/>
                <w:sz w:val="16"/>
                <w:szCs w:val="16"/>
              </w:rPr>
            </w:pPr>
            <w:r>
              <w:rPr>
                <w:rFonts w:cs="Arial"/>
                <w:sz w:val="16"/>
                <w:szCs w:val="16"/>
              </w:rPr>
              <w:t>150,00</w:t>
            </w:r>
          </w:p>
        </w:tc>
      </w:tr>
      <w:bookmarkEnd w:id="4"/>
    </w:tbl>
    <w:p w14:paraId="634E226B" w14:textId="77777777" w:rsidR="0030319A" w:rsidRPr="0030319A" w:rsidRDefault="0030319A" w:rsidP="0030319A">
      <w:pPr>
        <w:pStyle w:val="Listenabsatz"/>
        <w:ind w:left="360" w:right="-567"/>
        <w:jc w:val="both"/>
        <w:rPr>
          <w:rFonts w:cs="Arial"/>
          <w:color w:val="000000"/>
          <w:sz w:val="16"/>
          <w:szCs w:val="16"/>
        </w:rPr>
      </w:pPr>
    </w:p>
    <w:p w14:paraId="6DEA8EFD" w14:textId="708617DB" w:rsidR="009D5F46" w:rsidRPr="007663EC" w:rsidRDefault="00B95436" w:rsidP="002B5CD1">
      <w:pPr>
        <w:pStyle w:val="Listenabsatz"/>
        <w:numPr>
          <w:ilvl w:val="0"/>
          <w:numId w:val="32"/>
        </w:numPr>
        <w:ind w:right="-567"/>
        <w:jc w:val="both"/>
        <w:rPr>
          <w:rFonts w:cs="Arial"/>
          <w:b/>
          <w:bCs/>
          <w:color w:val="000000"/>
          <w:sz w:val="16"/>
          <w:szCs w:val="16"/>
        </w:rPr>
      </w:pPr>
      <w:r w:rsidRPr="007663EC">
        <w:rPr>
          <w:rFonts w:cs="Arial"/>
          <w:b/>
          <w:bCs/>
          <w:sz w:val="16"/>
          <w:szCs w:val="16"/>
        </w:rPr>
        <w:tab/>
      </w:r>
      <w:r w:rsidR="009D5F46" w:rsidRPr="007663EC">
        <w:rPr>
          <w:rFonts w:cs="Arial"/>
          <w:b/>
          <w:bCs/>
          <w:sz w:val="16"/>
          <w:szCs w:val="16"/>
        </w:rPr>
        <w:t>Beratungen</w:t>
      </w:r>
    </w:p>
    <w:p w14:paraId="5A7C7984" w14:textId="77777777" w:rsidR="009D5F46" w:rsidRPr="009D5F46" w:rsidRDefault="009D5F46" w:rsidP="009D5F46">
      <w:pPr>
        <w:pStyle w:val="Listenabsatz"/>
        <w:tabs>
          <w:tab w:val="left" w:pos="9214"/>
        </w:tabs>
        <w:jc w:val="both"/>
        <w:rPr>
          <w:rFonts w:cs="Arial"/>
          <w:sz w:val="16"/>
          <w:szCs w:val="16"/>
        </w:rPr>
      </w:pPr>
    </w:p>
    <w:p w14:paraId="744EB5A9" w14:textId="781896C1" w:rsidR="00257A1A" w:rsidRPr="00D959FA" w:rsidRDefault="009D5F46" w:rsidP="00E5216A">
      <w:pPr>
        <w:jc w:val="both"/>
        <w:rPr>
          <w:sz w:val="16"/>
          <w:szCs w:val="16"/>
        </w:rPr>
      </w:pPr>
      <w:r w:rsidRPr="00FE6C3C">
        <w:rPr>
          <w:sz w:val="16"/>
          <w:szCs w:val="16"/>
        </w:rPr>
        <w:t>Bei Beratungen</w:t>
      </w:r>
      <w:r w:rsidR="001E014F" w:rsidRPr="00FE6C3C">
        <w:rPr>
          <w:sz w:val="16"/>
          <w:szCs w:val="16"/>
        </w:rPr>
        <w:t xml:space="preserve"> (mündlich/telefonisch) </w:t>
      </w:r>
      <w:r w:rsidRPr="00FE6C3C">
        <w:rPr>
          <w:sz w:val="16"/>
          <w:szCs w:val="16"/>
          <w:u w:val="single"/>
        </w:rPr>
        <w:t>zum Gutachtenergebnis</w:t>
      </w:r>
      <w:r w:rsidRPr="00FE6C3C">
        <w:rPr>
          <w:sz w:val="16"/>
          <w:szCs w:val="16"/>
        </w:rPr>
        <w:t xml:space="preserve"> ohne zusätzliche Büroarbeit erhöht sich der Stundensatz von Ziffer 4.1.</w:t>
      </w:r>
      <w:r w:rsidR="001E014F" w:rsidRPr="00FE6C3C">
        <w:rPr>
          <w:sz w:val="16"/>
          <w:szCs w:val="16"/>
        </w:rPr>
        <w:t xml:space="preserve"> </w:t>
      </w:r>
      <w:r w:rsidR="00D939AC" w:rsidRPr="00FE6C3C">
        <w:rPr>
          <w:sz w:val="16"/>
          <w:szCs w:val="16"/>
        </w:rPr>
        <w:t xml:space="preserve">ggf. </w:t>
      </w:r>
      <w:r w:rsidRPr="00FE6C3C">
        <w:rPr>
          <w:sz w:val="16"/>
          <w:szCs w:val="16"/>
        </w:rPr>
        <w:t>um 50 %</w:t>
      </w:r>
      <w:r w:rsidR="00AD4E14" w:rsidRPr="00FE6C3C">
        <w:rPr>
          <w:sz w:val="16"/>
          <w:szCs w:val="16"/>
        </w:rPr>
        <w:t>, wenn die Beratung mehrere Sachgebiete betrifft und die Sachgebiete verschiedene</w:t>
      </w:r>
      <w:r w:rsidR="00E5216A" w:rsidRPr="00FE6C3C">
        <w:rPr>
          <w:sz w:val="16"/>
          <w:szCs w:val="16"/>
        </w:rPr>
        <w:t>n</w:t>
      </w:r>
      <w:r w:rsidR="00AD4E14" w:rsidRPr="00FE6C3C">
        <w:rPr>
          <w:sz w:val="16"/>
          <w:szCs w:val="16"/>
        </w:rPr>
        <w:t xml:space="preserve"> Honorargruppen</w:t>
      </w:r>
      <w:r w:rsidR="00AD4E14" w:rsidRPr="00D959FA">
        <w:rPr>
          <w:sz w:val="16"/>
          <w:szCs w:val="16"/>
        </w:rPr>
        <w:t xml:space="preserve"> zuzuordnen sind. </w:t>
      </w:r>
      <w:r w:rsidR="00AD4E14" w:rsidRPr="00D959FA">
        <w:rPr>
          <w:sz w:val="16"/>
          <w:szCs w:val="16"/>
          <w:u w:val="single"/>
        </w:rPr>
        <w:t xml:space="preserve">D.h. die Beratung wird in Anlehnung der JVEG </w:t>
      </w:r>
      <w:r w:rsidR="00AD4E14" w:rsidRPr="00D959FA">
        <w:rPr>
          <w:sz w:val="16"/>
          <w:szCs w:val="16"/>
        </w:rPr>
        <w:t xml:space="preserve">gemäß § 9 Abs. 1 Satz </w:t>
      </w:r>
      <w:r w:rsidR="00AD4E14" w:rsidRPr="00D959FA">
        <w:rPr>
          <w:sz w:val="16"/>
          <w:szCs w:val="16"/>
          <w:u w:val="single"/>
        </w:rPr>
        <w:t>nach der höchsten Honorargruppe</w:t>
      </w:r>
      <w:r w:rsidR="00AD4E14" w:rsidRPr="00D959FA">
        <w:rPr>
          <w:sz w:val="16"/>
          <w:szCs w:val="16"/>
        </w:rPr>
        <w:t xml:space="preserve"> abgerechnet. </w:t>
      </w:r>
      <w:r w:rsidRPr="00D959FA">
        <w:rPr>
          <w:sz w:val="16"/>
          <w:szCs w:val="16"/>
        </w:rPr>
        <w:t xml:space="preserve">Es können </w:t>
      </w:r>
      <w:r w:rsidR="00AD4E14" w:rsidRPr="00D959FA">
        <w:rPr>
          <w:sz w:val="16"/>
          <w:szCs w:val="16"/>
        </w:rPr>
        <w:t xml:space="preserve">zudem </w:t>
      </w:r>
      <w:r w:rsidRPr="00D959FA">
        <w:rPr>
          <w:sz w:val="16"/>
          <w:szCs w:val="16"/>
        </w:rPr>
        <w:t>Tagessätze</w:t>
      </w:r>
      <w:r w:rsidR="00AD4E14" w:rsidRPr="00D959FA">
        <w:rPr>
          <w:sz w:val="16"/>
          <w:szCs w:val="16"/>
        </w:rPr>
        <w:t xml:space="preserve"> oder Festpreise </w:t>
      </w:r>
      <w:r w:rsidRPr="00D959FA">
        <w:rPr>
          <w:sz w:val="16"/>
          <w:szCs w:val="16"/>
        </w:rPr>
        <w:t>vereinbart werden.</w:t>
      </w:r>
      <w:r w:rsidR="00AD4E14" w:rsidRPr="00D959FA">
        <w:rPr>
          <w:sz w:val="16"/>
          <w:szCs w:val="16"/>
        </w:rPr>
        <w:t xml:space="preserve"> </w:t>
      </w:r>
      <w:r w:rsidR="00FD5418">
        <w:rPr>
          <w:sz w:val="16"/>
          <w:szCs w:val="16"/>
        </w:rPr>
        <w:t xml:space="preserve">Diese Regelung gilt nicht für Telefonberatungen/Bürozeiten im Zusammenhang mit der Ausarbeitung des Gutachtens. Derartige Leistungen werden im GutachterManager System </w:t>
      </w:r>
      <w:r w:rsidR="006D78A8">
        <w:rPr>
          <w:sz w:val="16"/>
          <w:szCs w:val="16"/>
        </w:rPr>
        <w:t xml:space="preserve">nach vereinbartem Stundensatz nahezu minutengenau erfasst und abgerechnet. </w:t>
      </w:r>
    </w:p>
    <w:p w14:paraId="0A9C0624" w14:textId="77777777" w:rsidR="009D5F46" w:rsidRPr="00D959FA" w:rsidRDefault="009D5F46" w:rsidP="00E5216A">
      <w:pPr>
        <w:jc w:val="both"/>
        <w:rPr>
          <w:sz w:val="16"/>
          <w:szCs w:val="16"/>
        </w:rPr>
      </w:pPr>
    </w:p>
    <w:p w14:paraId="1EA43C5E" w14:textId="7DCA97F0" w:rsidR="003C4CBB" w:rsidRPr="003712C5" w:rsidRDefault="00C1570C" w:rsidP="00C1570C">
      <w:pPr>
        <w:shd w:val="clear" w:color="auto" w:fill="DAEEF3" w:themeFill="accent5" w:themeFillTint="33"/>
        <w:jc w:val="both"/>
        <w:rPr>
          <w:b/>
          <w:bCs/>
          <w:sz w:val="18"/>
          <w:szCs w:val="18"/>
        </w:rPr>
      </w:pPr>
      <w:r w:rsidRPr="003712C5">
        <w:rPr>
          <w:b/>
          <w:bCs/>
          <w:sz w:val="18"/>
          <w:szCs w:val="18"/>
        </w:rPr>
        <w:t>Persönliche Honorarobergrenze</w:t>
      </w:r>
      <w:r w:rsidR="003712C5">
        <w:rPr>
          <w:b/>
          <w:bCs/>
          <w:sz w:val="18"/>
          <w:szCs w:val="18"/>
        </w:rPr>
        <w:t xml:space="preserve"> – bitte eintragen!</w:t>
      </w:r>
      <w:r w:rsidR="00611084">
        <w:rPr>
          <w:b/>
          <w:bCs/>
          <w:sz w:val="18"/>
          <w:szCs w:val="18"/>
        </w:rPr>
        <w:t xml:space="preserve"> </w:t>
      </w:r>
      <w:r w:rsidR="003712C5">
        <w:rPr>
          <w:b/>
          <w:bCs/>
          <w:sz w:val="18"/>
          <w:szCs w:val="18"/>
        </w:rPr>
        <w:t xml:space="preserve"> </w:t>
      </w:r>
    </w:p>
    <w:p w14:paraId="12958C7B" w14:textId="77777777" w:rsidR="00A56FC2" w:rsidRDefault="00A56FC2" w:rsidP="00E5216A">
      <w:pPr>
        <w:jc w:val="both"/>
        <w:rPr>
          <w:sz w:val="16"/>
          <w:szCs w:val="16"/>
        </w:rPr>
      </w:pPr>
    </w:p>
    <w:p w14:paraId="1DAC98D9" w14:textId="518A3244" w:rsidR="000253B4" w:rsidRDefault="0066052C" w:rsidP="00E5216A">
      <w:pPr>
        <w:jc w:val="both"/>
        <w:rPr>
          <w:sz w:val="16"/>
          <w:szCs w:val="16"/>
        </w:rPr>
      </w:pPr>
      <w:r w:rsidRPr="00D959FA">
        <w:rPr>
          <w:sz w:val="16"/>
          <w:szCs w:val="16"/>
        </w:rPr>
        <w:t>In der Regel wird a</w:t>
      </w:r>
      <w:r w:rsidR="003C4CBB" w:rsidRPr="00D959FA">
        <w:rPr>
          <w:sz w:val="16"/>
          <w:szCs w:val="16"/>
        </w:rPr>
        <w:t xml:space="preserve">nstatt eines voraussichtlichen Honorars nebst Abschlag (Kostenvorschuss) eine </w:t>
      </w:r>
      <w:r w:rsidR="00E13342" w:rsidRPr="00D959FA">
        <w:rPr>
          <w:sz w:val="16"/>
          <w:szCs w:val="16"/>
        </w:rPr>
        <w:t xml:space="preserve">vorläufige </w:t>
      </w:r>
      <w:r w:rsidR="003C4CBB" w:rsidRPr="00D959FA">
        <w:rPr>
          <w:bCs/>
          <w:sz w:val="16"/>
          <w:szCs w:val="16"/>
        </w:rPr>
        <w:t xml:space="preserve">Honorarobergrenze seitens des AG </w:t>
      </w:r>
      <w:r w:rsidR="003C4CBB" w:rsidRPr="00D959FA">
        <w:rPr>
          <w:sz w:val="16"/>
          <w:szCs w:val="16"/>
        </w:rPr>
        <w:t>inklusive aller Nebenkosten von</w:t>
      </w:r>
      <w:r w:rsidR="00C1570C">
        <w:rPr>
          <w:sz w:val="16"/>
          <w:szCs w:val="16"/>
        </w:rPr>
        <w:t xml:space="preserve">   </w:t>
      </w:r>
      <w:r w:rsidR="00C1570C">
        <w:rPr>
          <w:sz w:val="16"/>
          <w:szCs w:val="16"/>
          <w:shd w:val="clear" w:color="auto" w:fill="DAEEF3" w:themeFill="accent5" w:themeFillTint="33"/>
        </w:rPr>
        <w:t xml:space="preserve"> </w:t>
      </w:r>
      <w:r w:rsidR="003C4CBB" w:rsidRPr="00C1570C">
        <w:rPr>
          <w:sz w:val="16"/>
          <w:szCs w:val="16"/>
          <w:shd w:val="clear" w:color="auto" w:fill="DAEEF3" w:themeFill="accent5" w:themeFillTint="33"/>
        </w:rPr>
        <w:t xml:space="preserve"> </w:t>
      </w:r>
      <w:r w:rsidR="00C1570C" w:rsidRPr="003712C5">
        <w:rPr>
          <w:rFonts w:cs="Arial"/>
          <w:b/>
          <w:bCs/>
          <w:sz w:val="18"/>
          <w:szCs w:val="18"/>
          <w:shd w:val="clear" w:color="auto" w:fill="DAEEF3" w:themeFill="accent5" w:themeFillTint="33"/>
        </w:rPr>
        <w:fldChar w:fldCharType="begin">
          <w:ffData>
            <w:name w:val="Text459"/>
            <w:enabled/>
            <w:calcOnExit w:val="0"/>
            <w:textInput/>
          </w:ffData>
        </w:fldChar>
      </w:r>
      <w:r w:rsidR="00C1570C" w:rsidRPr="003712C5">
        <w:rPr>
          <w:rFonts w:cs="Arial"/>
          <w:b/>
          <w:bCs/>
          <w:sz w:val="18"/>
          <w:szCs w:val="18"/>
          <w:shd w:val="clear" w:color="auto" w:fill="DAEEF3" w:themeFill="accent5" w:themeFillTint="33"/>
        </w:rPr>
        <w:instrText xml:space="preserve"> FORMTEXT </w:instrText>
      </w:r>
      <w:r w:rsidR="00C1570C" w:rsidRPr="003712C5">
        <w:rPr>
          <w:rFonts w:cs="Arial"/>
          <w:b/>
          <w:bCs/>
          <w:sz w:val="18"/>
          <w:szCs w:val="18"/>
          <w:shd w:val="clear" w:color="auto" w:fill="DAEEF3" w:themeFill="accent5" w:themeFillTint="33"/>
        </w:rPr>
      </w:r>
      <w:r w:rsidR="00C1570C" w:rsidRPr="003712C5">
        <w:rPr>
          <w:rFonts w:cs="Arial"/>
          <w:b/>
          <w:bCs/>
          <w:sz w:val="18"/>
          <w:szCs w:val="18"/>
          <w:shd w:val="clear" w:color="auto" w:fill="DAEEF3" w:themeFill="accent5" w:themeFillTint="33"/>
        </w:rPr>
        <w:fldChar w:fldCharType="separate"/>
      </w:r>
      <w:r w:rsidR="00C1570C" w:rsidRPr="003712C5">
        <w:rPr>
          <w:rFonts w:cs="Arial"/>
          <w:b/>
          <w:bCs/>
          <w:sz w:val="18"/>
          <w:szCs w:val="18"/>
          <w:shd w:val="clear" w:color="auto" w:fill="DAEEF3" w:themeFill="accent5" w:themeFillTint="33"/>
        </w:rPr>
        <w:t> </w:t>
      </w:r>
      <w:r w:rsidR="00C1570C" w:rsidRPr="003712C5">
        <w:rPr>
          <w:rFonts w:cs="Arial"/>
          <w:b/>
          <w:bCs/>
          <w:sz w:val="18"/>
          <w:szCs w:val="18"/>
          <w:shd w:val="clear" w:color="auto" w:fill="DAEEF3" w:themeFill="accent5" w:themeFillTint="33"/>
        </w:rPr>
        <w:t> </w:t>
      </w:r>
      <w:r w:rsidR="00C1570C" w:rsidRPr="003712C5">
        <w:rPr>
          <w:rFonts w:cs="Arial"/>
          <w:b/>
          <w:bCs/>
          <w:sz w:val="18"/>
          <w:szCs w:val="18"/>
          <w:shd w:val="clear" w:color="auto" w:fill="DAEEF3" w:themeFill="accent5" w:themeFillTint="33"/>
        </w:rPr>
        <w:t> </w:t>
      </w:r>
      <w:r w:rsidR="00C1570C" w:rsidRPr="003712C5">
        <w:rPr>
          <w:rFonts w:cs="Arial"/>
          <w:b/>
          <w:bCs/>
          <w:sz w:val="18"/>
          <w:szCs w:val="18"/>
          <w:shd w:val="clear" w:color="auto" w:fill="DAEEF3" w:themeFill="accent5" w:themeFillTint="33"/>
        </w:rPr>
        <w:t> </w:t>
      </w:r>
      <w:r w:rsidR="00C1570C" w:rsidRPr="003712C5">
        <w:rPr>
          <w:rFonts w:cs="Arial"/>
          <w:b/>
          <w:bCs/>
          <w:sz w:val="18"/>
          <w:szCs w:val="18"/>
          <w:shd w:val="clear" w:color="auto" w:fill="DAEEF3" w:themeFill="accent5" w:themeFillTint="33"/>
        </w:rPr>
        <w:t> </w:t>
      </w:r>
      <w:r w:rsidR="00C1570C" w:rsidRPr="003712C5">
        <w:rPr>
          <w:rFonts w:cs="Arial"/>
          <w:b/>
          <w:bCs/>
          <w:sz w:val="18"/>
          <w:szCs w:val="18"/>
          <w:shd w:val="clear" w:color="auto" w:fill="DAEEF3" w:themeFill="accent5" w:themeFillTint="33"/>
        </w:rPr>
        <w:fldChar w:fldCharType="end"/>
      </w:r>
      <w:r w:rsidR="00C1570C" w:rsidRPr="003712C5">
        <w:rPr>
          <w:b/>
          <w:bCs/>
          <w:sz w:val="18"/>
          <w:szCs w:val="18"/>
          <w:shd w:val="clear" w:color="auto" w:fill="DAEEF3" w:themeFill="accent5" w:themeFillTint="33"/>
        </w:rPr>
        <w:t xml:space="preserve">            </w:t>
      </w:r>
      <w:r w:rsidR="003C4CBB" w:rsidRPr="003712C5">
        <w:rPr>
          <w:b/>
          <w:bCs/>
          <w:sz w:val="18"/>
          <w:szCs w:val="18"/>
          <w:shd w:val="clear" w:color="auto" w:fill="DAEEF3" w:themeFill="accent5" w:themeFillTint="33"/>
        </w:rPr>
        <w:t xml:space="preserve">zzgl. </w:t>
      </w:r>
      <w:r w:rsidR="00AC3E2A">
        <w:rPr>
          <w:b/>
          <w:bCs/>
          <w:sz w:val="18"/>
          <w:szCs w:val="18"/>
          <w:shd w:val="clear" w:color="auto" w:fill="DAEEF3" w:themeFill="accent5" w:themeFillTint="33"/>
        </w:rPr>
        <w:t>1</w:t>
      </w:r>
      <w:r w:rsidR="00242EF4">
        <w:rPr>
          <w:b/>
          <w:bCs/>
          <w:sz w:val="18"/>
          <w:szCs w:val="18"/>
          <w:shd w:val="clear" w:color="auto" w:fill="DAEEF3" w:themeFill="accent5" w:themeFillTint="33"/>
        </w:rPr>
        <w:t>9</w:t>
      </w:r>
      <w:r w:rsidR="00AC3E2A">
        <w:rPr>
          <w:b/>
          <w:bCs/>
          <w:sz w:val="18"/>
          <w:szCs w:val="18"/>
          <w:shd w:val="clear" w:color="auto" w:fill="DAEEF3" w:themeFill="accent5" w:themeFillTint="33"/>
        </w:rPr>
        <w:t xml:space="preserve"> </w:t>
      </w:r>
      <w:r w:rsidR="003C4CBB" w:rsidRPr="003712C5">
        <w:rPr>
          <w:b/>
          <w:bCs/>
          <w:sz w:val="18"/>
          <w:szCs w:val="18"/>
          <w:shd w:val="clear" w:color="auto" w:fill="DAEEF3" w:themeFill="accent5" w:themeFillTint="33"/>
        </w:rPr>
        <w:t>MwSt. vereinbart.</w:t>
      </w:r>
      <w:r w:rsidR="00E13342" w:rsidRPr="003712C5">
        <w:rPr>
          <w:sz w:val="18"/>
          <w:szCs w:val="18"/>
        </w:rPr>
        <w:t xml:space="preserve"> </w:t>
      </w:r>
      <w:r w:rsidR="003C4CBB" w:rsidRPr="003712C5">
        <w:rPr>
          <w:sz w:val="18"/>
          <w:szCs w:val="18"/>
        </w:rPr>
        <w:t xml:space="preserve"> </w:t>
      </w:r>
    </w:p>
    <w:p w14:paraId="0EBDBED6" w14:textId="77777777" w:rsidR="003712C5" w:rsidRDefault="003712C5" w:rsidP="00E5216A">
      <w:pPr>
        <w:jc w:val="both"/>
        <w:rPr>
          <w:sz w:val="16"/>
          <w:szCs w:val="16"/>
        </w:rPr>
      </w:pPr>
    </w:p>
    <w:p w14:paraId="0170873D" w14:textId="77777777" w:rsidR="003C4CBB" w:rsidRPr="00D959FA" w:rsidRDefault="0066052C" w:rsidP="00E5216A">
      <w:pPr>
        <w:jc w:val="both"/>
        <w:rPr>
          <w:sz w:val="16"/>
          <w:szCs w:val="16"/>
        </w:rPr>
      </w:pPr>
      <w:r w:rsidRPr="00D959FA">
        <w:rPr>
          <w:sz w:val="16"/>
          <w:szCs w:val="16"/>
        </w:rPr>
        <w:t xml:space="preserve">Falls, </w:t>
      </w:r>
      <w:r w:rsidR="007749C1" w:rsidRPr="00D959FA">
        <w:rPr>
          <w:sz w:val="16"/>
          <w:szCs w:val="16"/>
        </w:rPr>
        <w:t xml:space="preserve">die Bearbeitung </w:t>
      </w:r>
      <w:r w:rsidRPr="00D959FA">
        <w:rPr>
          <w:sz w:val="16"/>
          <w:szCs w:val="16"/>
        </w:rPr>
        <w:t xml:space="preserve">den Kostenrahmen überschreiten sollte oder erfahrungsgemäß </w:t>
      </w:r>
      <w:r w:rsidR="007749C1" w:rsidRPr="00D959FA">
        <w:rPr>
          <w:sz w:val="16"/>
          <w:szCs w:val="16"/>
        </w:rPr>
        <w:t xml:space="preserve">einen deutlich höheren </w:t>
      </w:r>
      <w:r w:rsidRPr="00D959FA">
        <w:rPr>
          <w:sz w:val="16"/>
          <w:szCs w:val="16"/>
        </w:rPr>
        <w:t xml:space="preserve">vorrausichtlichen </w:t>
      </w:r>
      <w:r w:rsidR="007749C1" w:rsidRPr="00D959FA">
        <w:rPr>
          <w:sz w:val="16"/>
          <w:szCs w:val="16"/>
        </w:rPr>
        <w:t>Aufwand erfordert, wird vorab auf diese höheren Kosten hingewiesen werden</w:t>
      </w:r>
      <w:r w:rsidRPr="00D959FA">
        <w:rPr>
          <w:sz w:val="16"/>
          <w:szCs w:val="16"/>
        </w:rPr>
        <w:t xml:space="preserve"> </w:t>
      </w:r>
      <w:r w:rsidR="007749C1" w:rsidRPr="00D959FA">
        <w:rPr>
          <w:sz w:val="16"/>
          <w:szCs w:val="16"/>
        </w:rPr>
        <w:t xml:space="preserve">und </w:t>
      </w:r>
      <w:r w:rsidRPr="00D959FA">
        <w:rPr>
          <w:sz w:val="16"/>
          <w:szCs w:val="16"/>
        </w:rPr>
        <w:t xml:space="preserve">im Einzelfall </w:t>
      </w:r>
      <w:r w:rsidR="007749C1" w:rsidRPr="00D959FA">
        <w:rPr>
          <w:sz w:val="16"/>
          <w:szCs w:val="16"/>
        </w:rPr>
        <w:t>ggf. ein  Kostenvorschuss</w:t>
      </w:r>
      <w:r w:rsidRPr="00D959FA">
        <w:rPr>
          <w:sz w:val="16"/>
          <w:szCs w:val="16"/>
        </w:rPr>
        <w:t>/</w:t>
      </w:r>
      <w:r w:rsidR="007749C1" w:rsidRPr="00D959FA">
        <w:rPr>
          <w:sz w:val="16"/>
          <w:szCs w:val="16"/>
        </w:rPr>
        <w:t xml:space="preserve">Abschlagszahlung </w:t>
      </w:r>
      <w:r w:rsidRPr="00D959FA">
        <w:rPr>
          <w:sz w:val="16"/>
          <w:szCs w:val="16"/>
        </w:rPr>
        <w:t xml:space="preserve">oder die Genehmigung der Fortsetzung </w:t>
      </w:r>
      <w:r w:rsidR="00F175D2" w:rsidRPr="00D959FA">
        <w:rPr>
          <w:sz w:val="16"/>
          <w:szCs w:val="16"/>
        </w:rPr>
        <w:t xml:space="preserve">bei Überschreitung der Honorargrenze  </w:t>
      </w:r>
      <w:r w:rsidRPr="00D959FA">
        <w:rPr>
          <w:sz w:val="16"/>
          <w:szCs w:val="16"/>
        </w:rPr>
        <w:t xml:space="preserve">vom AG </w:t>
      </w:r>
      <w:r w:rsidR="007749C1" w:rsidRPr="00D959FA">
        <w:rPr>
          <w:sz w:val="16"/>
          <w:szCs w:val="16"/>
        </w:rPr>
        <w:t>angefordert.</w:t>
      </w:r>
    </w:p>
    <w:p w14:paraId="5500F0CC" w14:textId="77777777" w:rsidR="003C4CBB" w:rsidRPr="00D959FA" w:rsidRDefault="003C4CBB" w:rsidP="00E5216A">
      <w:pPr>
        <w:jc w:val="both"/>
        <w:rPr>
          <w:sz w:val="16"/>
          <w:szCs w:val="16"/>
        </w:rPr>
      </w:pPr>
    </w:p>
    <w:p w14:paraId="2022A073" w14:textId="77777777" w:rsidR="001E014F" w:rsidRPr="007663EC" w:rsidRDefault="00B95436" w:rsidP="00D959FA">
      <w:pPr>
        <w:rPr>
          <w:b/>
          <w:bCs/>
          <w:sz w:val="16"/>
          <w:szCs w:val="16"/>
        </w:rPr>
      </w:pPr>
      <w:r w:rsidRPr="007663EC">
        <w:rPr>
          <w:b/>
          <w:bCs/>
          <w:sz w:val="16"/>
          <w:szCs w:val="16"/>
        </w:rPr>
        <w:t xml:space="preserve">3. </w:t>
      </w:r>
      <w:r w:rsidRPr="007663EC">
        <w:rPr>
          <w:b/>
          <w:bCs/>
          <w:sz w:val="16"/>
          <w:szCs w:val="16"/>
        </w:rPr>
        <w:tab/>
      </w:r>
      <w:r w:rsidR="001E014F" w:rsidRPr="007663EC">
        <w:rPr>
          <w:b/>
          <w:bCs/>
          <w:sz w:val="16"/>
          <w:szCs w:val="16"/>
        </w:rPr>
        <w:t>Nebenkosten/Mehrwertsteuer</w:t>
      </w:r>
    </w:p>
    <w:p w14:paraId="6B720EA7" w14:textId="77777777" w:rsidR="001601E0" w:rsidRDefault="001601E0" w:rsidP="00DA6BD7">
      <w:pPr>
        <w:jc w:val="both"/>
        <w:rPr>
          <w:sz w:val="16"/>
          <w:szCs w:val="16"/>
        </w:rPr>
      </w:pPr>
    </w:p>
    <w:p w14:paraId="11A90353" w14:textId="5B60987D" w:rsidR="00D965FF" w:rsidRDefault="001E014F" w:rsidP="00C1570C">
      <w:pPr>
        <w:jc w:val="both"/>
        <w:rPr>
          <w:sz w:val="16"/>
          <w:szCs w:val="16"/>
        </w:rPr>
      </w:pPr>
      <w:r w:rsidRPr="00D959FA">
        <w:rPr>
          <w:sz w:val="16"/>
          <w:szCs w:val="16"/>
        </w:rPr>
        <w:t>Zu den Honoraren der Ziffern 4.1</w:t>
      </w:r>
      <w:r w:rsidR="00242EF4">
        <w:rPr>
          <w:sz w:val="16"/>
          <w:szCs w:val="16"/>
        </w:rPr>
        <w:t xml:space="preserve"> </w:t>
      </w:r>
      <w:r w:rsidRPr="00D959FA">
        <w:rPr>
          <w:sz w:val="16"/>
          <w:szCs w:val="16"/>
        </w:rPr>
        <w:t xml:space="preserve">zahlt der AG ein </w:t>
      </w:r>
      <w:r w:rsidR="00FE6C3C">
        <w:rPr>
          <w:sz w:val="16"/>
          <w:szCs w:val="16"/>
        </w:rPr>
        <w:t>G</w:t>
      </w:r>
      <w:r w:rsidR="00FE6C3C" w:rsidRPr="00274A6E">
        <w:rPr>
          <w:rFonts w:cs="Arial"/>
          <w:sz w:val="16"/>
          <w:szCs w:val="16"/>
        </w:rPr>
        <w:t>emeinkostenzuschlag (§ 12 Abs.</w:t>
      </w:r>
      <w:r w:rsidR="00FE6C3C">
        <w:rPr>
          <w:rFonts w:cs="Arial"/>
          <w:sz w:val="16"/>
          <w:szCs w:val="16"/>
        </w:rPr>
        <w:t>1 Nr.1</w:t>
      </w:r>
      <w:r w:rsidR="00FE6C3C" w:rsidRPr="00274A6E">
        <w:rPr>
          <w:rFonts w:cs="Arial"/>
          <w:sz w:val="16"/>
          <w:szCs w:val="16"/>
        </w:rPr>
        <w:t>)</w:t>
      </w:r>
      <w:r w:rsidR="00FE6C3C">
        <w:rPr>
          <w:rFonts w:cs="Arial"/>
          <w:sz w:val="16"/>
          <w:szCs w:val="16"/>
        </w:rPr>
        <w:t xml:space="preserve"> von 15 %</w:t>
      </w:r>
      <w:r w:rsidR="00584E5B">
        <w:rPr>
          <w:rFonts w:cs="Arial"/>
          <w:sz w:val="16"/>
          <w:szCs w:val="16"/>
        </w:rPr>
        <w:t xml:space="preserve"> in Anlehnung der JEVG – siehe Anlage. </w:t>
      </w:r>
      <w:r w:rsidR="000640E2">
        <w:rPr>
          <w:rFonts w:cs="Arial"/>
          <w:sz w:val="16"/>
          <w:szCs w:val="16"/>
        </w:rPr>
        <w:t xml:space="preserve">Die </w:t>
      </w:r>
      <w:r w:rsidRPr="00FE6C3C">
        <w:rPr>
          <w:sz w:val="16"/>
          <w:szCs w:val="16"/>
        </w:rPr>
        <w:t>Fahrtkosten (An- und Abfahrt)</w:t>
      </w:r>
      <w:r w:rsidR="00DA6BD7">
        <w:rPr>
          <w:sz w:val="16"/>
          <w:szCs w:val="16"/>
        </w:rPr>
        <w:t xml:space="preserve"> werden mit 0,50 €/km berechnet, </w:t>
      </w:r>
      <w:r w:rsidR="00DA6BD7">
        <w:rPr>
          <w:rFonts w:cs="Arial"/>
          <w:sz w:val="16"/>
          <w:szCs w:val="16"/>
        </w:rPr>
        <w:t xml:space="preserve">sowie etwaige </w:t>
      </w:r>
      <w:r w:rsidR="00DA6BD7" w:rsidRPr="0051634C">
        <w:rPr>
          <w:rFonts w:cs="Arial"/>
          <w:sz w:val="16"/>
          <w:szCs w:val="16"/>
        </w:rPr>
        <w:t xml:space="preserve">Gerätschaften </w:t>
      </w:r>
      <w:r w:rsidR="00435D5A" w:rsidRPr="0051634C">
        <w:rPr>
          <w:rFonts w:cs="Arial"/>
          <w:sz w:val="16"/>
          <w:szCs w:val="16"/>
        </w:rPr>
        <w:t>oder Auslagen</w:t>
      </w:r>
      <w:r w:rsidR="0051634C" w:rsidRPr="0051634C">
        <w:rPr>
          <w:rFonts w:cs="Arial"/>
          <w:sz w:val="16"/>
          <w:szCs w:val="16"/>
        </w:rPr>
        <w:t xml:space="preserve"> </w:t>
      </w:r>
      <w:r w:rsidR="00DA6BD7" w:rsidRPr="0051634C">
        <w:rPr>
          <w:rFonts w:cs="Arial"/>
          <w:sz w:val="16"/>
          <w:szCs w:val="16"/>
        </w:rPr>
        <w:t>(</w:t>
      </w:r>
      <w:r w:rsidR="0051634C" w:rsidRPr="0051634C">
        <w:rPr>
          <w:rFonts w:cs="Arial"/>
          <w:sz w:val="16"/>
          <w:szCs w:val="16"/>
        </w:rPr>
        <w:t>siehe Anlage 4).</w:t>
      </w:r>
      <w:r w:rsidR="007125C0">
        <w:rPr>
          <w:rFonts w:cs="Arial"/>
          <w:sz w:val="16"/>
          <w:szCs w:val="16"/>
        </w:rPr>
        <w:t xml:space="preserve"> </w:t>
      </w:r>
      <w:r w:rsidRPr="00D959FA">
        <w:rPr>
          <w:sz w:val="16"/>
          <w:szCs w:val="16"/>
        </w:rPr>
        <w:t>Bei Beweissicherungen und Dokumentationen werden die Nebenkosten auf Nachweis zusätzlich zu den Stundensätzen in Anlehnung an das JVEG abgerechnet.</w:t>
      </w:r>
      <w:r w:rsidR="007749C1" w:rsidRPr="00D959FA">
        <w:rPr>
          <w:sz w:val="16"/>
          <w:szCs w:val="16"/>
        </w:rPr>
        <w:t xml:space="preserve"> </w:t>
      </w:r>
      <w:r w:rsidRPr="00D959FA">
        <w:rPr>
          <w:sz w:val="16"/>
          <w:szCs w:val="16"/>
        </w:rPr>
        <w:t>Sämtlichen Honoraren und Nebenkosten ist die gesetzliche MwSt. hinzuzurechnen.</w:t>
      </w:r>
      <w:r w:rsidR="00F3197D">
        <w:rPr>
          <w:sz w:val="16"/>
          <w:szCs w:val="16"/>
        </w:rPr>
        <w:t xml:space="preserve"> </w:t>
      </w:r>
    </w:p>
    <w:p w14:paraId="080FE5F7" w14:textId="64F5EE80" w:rsidR="00F3197D" w:rsidRDefault="00F3197D" w:rsidP="00C1570C">
      <w:pPr>
        <w:jc w:val="both"/>
        <w:rPr>
          <w:sz w:val="16"/>
          <w:szCs w:val="16"/>
        </w:rPr>
      </w:pPr>
    </w:p>
    <w:p w14:paraId="57D6DEE0" w14:textId="6A26199C" w:rsidR="006D0549" w:rsidRDefault="006D0549" w:rsidP="00B95436">
      <w:pPr>
        <w:jc w:val="both"/>
        <w:rPr>
          <w:b/>
          <w:bCs/>
          <w:sz w:val="16"/>
          <w:szCs w:val="16"/>
        </w:rPr>
      </w:pPr>
    </w:p>
    <w:p w14:paraId="52B16E15" w14:textId="7BD8F17E" w:rsidR="003C546D" w:rsidRDefault="003C546D" w:rsidP="00B95436">
      <w:pPr>
        <w:jc w:val="both"/>
        <w:rPr>
          <w:b/>
          <w:bCs/>
          <w:sz w:val="16"/>
          <w:szCs w:val="16"/>
        </w:rPr>
      </w:pPr>
    </w:p>
    <w:p w14:paraId="4CB5751F" w14:textId="685AF3F6" w:rsidR="003C546D" w:rsidRDefault="003C546D" w:rsidP="00B95436">
      <w:pPr>
        <w:jc w:val="both"/>
        <w:rPr>
          <w:b/>
          <w:bCs/>
          <w:sz w:val="16"/>
          <w:szCs w:val="16"/>
        </w:rPr>
      </w:pPr>
    </w:p>
    <w:p w14:paraId="044E0C12" w14:textId="77777777" w:rsidR="003C546D" w:rsidRDefault="003C546D" w:rsidP="00B95436">
      <w:pPr>
        <w:jc w:val="both"/>
        <w:rPr>
          <w:sz w:val="16"/>
          <w:szCs w:val="16"/>
        </w:rPr>
      </w:pPr>
    </w:p>
    <w:p w14:paraId="1962E8AF" w14:textId="23C6E591" w:rsidR="006D0549" w:rsidRDefault="006D0549" w:rsidP="00B95436">
      <w:pPr>
        <w:jc w:val="both"/>
        <w:rPr>
          <w:sz w:val="16"/>
          <w:szCs w:val="16"/>
        </w:rPr>
      </w:pPr>
    </w:p>
    <w:p w14:paraId="2061A7EC" w14:textId="5D73BDB5" w:rsidR="00584E5B" w:rsidRDefault="00584E5B" w:rsidP="00B95436">
      <w:pPr>
        <w:jc w:val="both"/>
        <w:rPr>
          <w:sz w:val="16"/>
          <w:szCs w:val="16"/>
        </w:rPr>
      </w:pPr>
    </w:p>
    <w:p w14:paraId="3C41B2B4" w14:textId="77777777" w:rsidR="00584E5B" w:rsidRDefault="00584E5B" w:rsidP="00B95436">
      <w:pPr>
        <w:jc w:val="both"/>
        <w:rPr>
          <w:sz w:val="16"/>
          <w:szCs w:val="16"/>
        </w:rPr>
      </w:pPr>
    </w:p>
    <w:p w14:paraId="1E38357F" w14:textId="77777777" w:rsidR="00A56FC2" w:rsidRDefault="00A56FC2" w:rsidP="00B95436">
      <w:pPr>
        <w:jc w:val="both"/>
        <w:rPr>
          <w:sz w:val="16"/>
          <w:szCs w:val="16"/>
        </w:rPr>
      </w:pPr>
    </w:p>
    <w:p w14:paraId="3BBC5956" w14:textId="436A3866" w:rsidR="007749C1" w:rsidRPr="007749C1" w:rsidRDefault="00291464" w:rsidP="00D50C9B">
      <w:pPr>
        <w:rPr>
          <w:rFonts w:cs="Arial"/>
          <w:b/>
          <w:sz w:val="18"/>
          <w:szCs w:val="18"/>
        </w:rPr>
      </w:pPr>
      <w:r>
        <w:rPr>
          <w:rFonts w:cs="Arial"/>
          <w:b/>
          <w:sz w:val="18"/>
          <w:szCs w:val="18"/>
        </w:rPr>
        <w:t>§ 5 Rechnungs</w:t>
      </w:r>
      <w:r w:rsidR="007749C1" w:rsidRPr="007749C1">
        <w:rPr>
          <w:rFonts w:cs="Arial"/>
          <w:b/>
          <w:sz w:val="18"/>
          <w:szCs w:val="18"/>
        </w:rPr>
        <w:t>stellung und Zahlung</w:t>
      </w:r>
    </w:p>
    <w:p w14:paraId="43BC0318" w14:textId="77777777" w:rsidR="007749C1" w:rsidRPr="007749C1" w:rsidRDefault="007749C1" w:rsidP="00D939AC">
      <w:pPr>
        <w:pStyle w:val="Listenabsatz"/>
        <w:tabs>
          <w:tab w:val="left" w:pos="9214"/>
        </w:tabs>
        <w:rPr>
          <w:rFonts w:cs="Arial"/>
          <w:sz w:val="16"/>
          <w:szCs w:val="16"/>
        </w:rPr>
      </w:pPr>
    </w:p>
    <w:p w14:paraId="1ECF9B2B" w14:textId="77777777" w:rsidR="00C331EA" w:rsidRDefault="007749C1" w:rsidP="004B1201">
      <w:pPr>
        <w:ind w:left="708" w:hanging="708"/>
        <w:jc w:val="both"/>
        <w:rPr>
          <w:sz w:val="16"/>
          <w:szCs w:val="16"/>
        </w:rPr>
      </w:pPr>
      <w:r w:rsidRPr="00D959FA">
        <w:rPr>
          <w:sz w:val="16"/>
          <w:szCs w:val="16"/>
        </w:rPr>
        <w:t xml:space="preserve">1. </w:t>
      </w:r>
      <w:r w:rsidR="004B1201">
        <w:rPr>
          <w:sz w:val="16"/>
          <w:szCs w:val="16"/>
        </w:rPr>
        <w:tab/>
      </w:r>
      <w:r w:rsidRPr="00D959FA">
        <w:rPr>
          <w:sz w:val="16"/>
          <w:szCs w:val="16"/>
        </w:rPr>
        <w:t xml:space="preserve">Nach Auftragserteilung </w:t>
      </w:r>
      <w:r w:rsidR="00D939AC" w:rsidRPr="00D959FA">
        <w:rPr>
          <w:sz w:val="16"/>
          <w:szCs w:val="16"/>
        </w:rPr>
        <w:t xml:space="preserve">ist </w:t>
      </w:r>
      <w:r w:rsidR="008727D5" w:rsidRPr="00D959FA">
        <w:rPr>
          <w:sz w:val="16"/>
          <w:szCs w:val="16"/>
        </w:rPr>
        <w:t xml:space="preserve">in der Regel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r w:rsidR="00C331EA" w:rsidRPr="00C331EA">
        <w:rPr>
          <w:sz w:val="16"/>
          <w:szCs w:val="16"/>
        </w:rPr>
        <w:t xml:space="preserve"> </w:t>
      </w:r>
    </w:p>
    <w:p w14:paraId="1D80863B" w14:textId="77777777" w:rsidR="00C331EA" w:rsidRDefault="00C331EA" w:rsidP="004B1201">
      <w:pPr>
        <w:ind w:left="708" w:hanging="708"/>
        <w:jc w:val="both"/>
        <w:rPr>
          <w:sz w:val="16"/>
          <w:szCs w:val="16"/>
        </w:rPr>
      </w:pPr>
    </w:p>
    <w:p w14:paraId="66AA5574" w14:textId="77777777" w:rsidR="004B1201" w:rsidRDefault="007749C1" w:rsidP="004B1201">
      <w:pPr>
        <w:ind w:left="708" w:hanging="708"/>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Pr="00D959FA">
        <w:rPr>
          <w:sz w:val="16"/>
          <w:szCs w:val="16"/>
        </w:rPr>
        <w:t xml:space="preserve">Ortstermins und </w:t>
      </w:r>
      <w:r w:rsidR="004B1201">
        <w:rPr>
          <w:sz w:val="16"/>
          <w:szCs w:val="16"/>
        </w:rPr>
        <w:t xml:space="preserve">die Ausarbeitung des </w:t>
      </w:r>
      <w:r w:rsidRPr="00D959FA">
        <w:rPr>
          <w:sz w:val="16"/>
          <w:szCs w:val="16"/>
        </w:rPr>
        <w:t>Gutachten</w:t>
      </w:r>
      <w:r w:rsidR="004B1201">
        <w:rPr>
          <w:sz w:val="16"/>
          <w:szCs w:val="16"/>
        </w:rPr>
        <w:t xml:space="preserve">s </w:t>
      </w:r>
      <w:r w:rsidRPr="00D959FA">
        <w:rPr>
          <w:sz w:val="16"/>
          <w:szCs w:val="16"/>
        </w:rPr>
        <w:t xml:space="preserve">erfolgen nach </w:t>
      </w:r>
      <w:r w:rsidR="004B1201">
        <w:rPr>
          <w:sz w:val="16"/>
          <w:szCs w:val="16"/>
        </w:rPr>
        <w:t>gegenseitiger Auftragsbestätigung.</w:t>
      </w:r>
    </w:p>
    <w:p w14:paraId="2F9D430B" w14:textId="77777777" w:rsidR="004B1201" w:rsidRPr="00D959FA" w:rsidRDefault="004B1201" w:rsidP="004B1201">
      <w:pPr>
        <w:ind w:left="708" w:hanging="708"/>
        <w:jc w:val="both"/>
        <w:rPr>
          <w:sz w:val="16"/>
          <w:szCs w:val="16"/>
        </w:rPr>
      </w:pPr>
    </w:p>
    <w:p w14:paraId="3F21D929" w14:textId="77777777" w:rsidR="007749C1" w:rsidRDefault="007749C1" w:rsidP="004B1201">
      <w:pPr>
        <w:ind w:left="708" w:hanging="708"/>
        <w:jc w:val="both"/>
        <w:rPr>
          <w:sz w:val="16"/>
          <w:szCs w:val="16"/>
        </w:rPr>
      </w:pPr>
      <w:r w:rsidRPr="00D959FA">
        <w:rPr>
          <w:sz w:val="16"/>
          <w:szCs w:val="16"/>
        </w:rPr>
        <w:t>3.</w:t>
      </w:r>
      <w:r w:rsidR="004B1201">
        <w:rPr>
          <w:sz w:val="16"/>
          <w:szCs w:val="16"/>
        </w:rPr>
        <w:tab/>
      </w:r>
      <w:r w:rsidRPr="00D959FA">
        <w:rPr>
          <w:sz w:val="16"/>
          <w:szCs w:val="16"/>
        </w:rPr>
        <w:t xml:space="preserve">Der </w:t>
      </w:r>
      <w:r w:rsidR="000253B4" w:rsidRPr="00D959FA">
        <w:rPr>
          <w:sz w:val="16"/>
          <w:szCs w:val="16"/>
        </w:rPr>
        <w:t>Honorar</w:t>
      </w:r>
      <w:r w:rsidRPr="00D959FA">
        <w:rPr>
          <w:sz w:val="16"/>
          <w:szCs w:val="16"/>
        </w:rPr>
        <w:t xml:space="preserve">betrag wird mit </w:t>
      </w:r>
      <w:r w:rsidR="004B1201">
        <w:rPr>
          <w:sz w:val="16"/>
          <w:szCs w:val="16"/>
        </w:rPr>
        <w:t xml:space="preserve">Erreichen der Honorarobergrenze oder bei </w:t>
      </w:r>
      <w:r w:rsidRPr="00D959FA">
        <w:rPr>
          <w:sz w:val="16"/>
          <w:szCs w:val="16"/>
        </w:rPr>
        <w:t>Übergabe des Gutachtens fällig.</w:t>
      </w:r>
      <w:r w:rsidR="004B1201">
        <w:rPr>
          <w:sz w:val="16"/>
          <w:szCs w:val="16"/>
        </w:rPr>
        <w:t xml:space="preserve"> </w:t>
      </w:r>
      <w:r w:rsidR="00AF419B" w:rsidRPr="00AF419B">
        <w:rPr>
          <w:sz w:val="16"/>
          <w:szCs w:val="16"/>
        </w:rPr>
        <w:t xml:space="preserve">Das übliche Zahlungsziel beträgt 14 Tage nach Erstellung der Rechnung. </w:t>
      </w:r>
      <w:r w:rsidR="00AF419B">
        <w:rPr>
          <w:sz w:val="16"/>
          <w:szCs w:val="16"/>
        </w:rPr>
        <w:t xml:space="preserve">Ratenzahlungen können ggf. auf vorherige Anfrage vereinbart werden – Verhandlungssache. </w:t>
      </w:r>
      <w:r w:rsidR="00AF419B" w:rsidRPr="00AF419B">
        <w:rPr>
          <w:sz w:val="16"/>
          <w:szCs w:val="16"/>
        </w:rPr>
        <w:t xml:space="preserve"> </w:t>
      </w:r>
    </w:p>
    <w:p w14:paraId="1094BD68" w14:textId="77777777" w:rsidR="004B1201" w:rsidRPr="00D959FA" w:rsidRDefault="004B1201" w:rsidP="004B1201">
      <w:pPr>
        <w:ind w:left="708" w:hanging="708"/>
        <w:jc w:val="both"/>
        <w:rPr>
          <w:sz w:val="16"/>
          <w:szCs w:val="16"/>
        </w:rPr>
      </w:pPr>
    </w:p>
    <w:p w14:paraId="35330B82" w14:textId="77777777" w:rsidR="00C331EA" w:rsidRDefault="007749C1" w:rsidP="00C331EA">
      <w:pPr>
        <w:ind w:left="708" w:hanging="708"/>
        <w:jc w:val="both"/>
        <w:rPr>
          <w:sz w:val="16"/>
          <w:szCs w:val="16"/>
        </w:rPr>
      </w:pPr>
      <w:r w:rsidRPr="00D959FA">
        <w:rPr>
          <w:sz w:val="16"/>
          <w:szCs w:val="16"/>
        </w:rPr>
        <w:t>4.</w:t>
      </w:r>
      <w:r w:rsidR="004B1201">
        <w:rPr>
          <w:sz w:val="16"/>
          <w:szCs w:val="16"/>
        </w:rPr>
        <w:tab/>
      </w:r>
      <w:r w:rsidRPr="00D959FA">
        <w:rPr>
          <w:sz w:val="16"/>
          <w:szCs w:val="16"/>
        </w:rPr>
        <w:t>Eine Verwendung des Gutachtens gegenüber Dritten oder in einem Gerichtsverfahren ist nur n</w:t>
      </w:r>
      <w:r w:rsidR="00FE6C3C">
        <w:rPr>
          <w:sz w:val="16"/>
          <w:szCs w:val="16"/>
        </w:rPr>
        <w:t>ach vollständiger Bezahlung des</w:t>
      </w:r>
      <w:r w:rsidR="004B1201">
        <w:rPr>
          <w:sz w:val="16"/>
          <w:szCs w:val="16"/>
        </w:rPr>
        <w:t xml:space="preserve"> </w:t>
      </w:r>
      <w:r w:rsidRPr="00D959FA">
        <w:rPr>
          <w:sz w:val="16"/>
          <w:szCs w:val="16"/>
        </w:rPr>
        <w:t>SV zulässig.</w:t>
      </w:r>
      <w:r w:rsidR="00C331EA" w:rsidRPr="00C331EA">
        <w:rPr>
          <w:sz w:val="16"/>
          <w:szCs w:val="16"/>
        </w:rPr>
        <w:t xml:space="preserve"> </w:t>
      </w:r>
    </w:p>
    <w:p w14:paraId="024D5412" w14:textId="77777777" w:rsidR="00C331EA" w:rsidRPr="00D959FA" w:rsidRDefault="00C331EA" w:rsidP="00C331EA">
      <w:pPr>
        <w:ind w:left="708" w:hanging="708"/>
        <w:jc w:val="both"/>
        <w:rPr>
          <w:sz w:val="16"/>
          <w:szCs w:val="16"/>
        </w:rPr>
      </w:pPr>
    </w:p>
    <w:p w14:paraId="6B9EE1D8" w14:textId="77777777" w:rsidR="007749C1" w:rsidRPr="00D959FA" w:rsidRDefault="007749C1" w:rsidP="004B1201">
      <w:pPr>
        <w:ind w:left="708" w:hanging="708"/>
        <w:jc w:val="both"/>
        <w:rPr>
          <w:sz w:val="16"/>
          <w:szCs w:val="16"/>
        </w:rPr>
      </w:pPr>
      <w:r w:rsidRPr="00D959FA">
        <w:rPr>
          <w:sz w:val="16"/>
          <w:szCs w:val="16"/>
        </w:rPr>
        <w:t xml:space="preserve">5. </w:t>
      </w:r>
      <w:r w:rsidR="004B1201">
        <w:rPr>
          <w:sz w:val="16"/>
          <w:szCs w:val="16"/>
        </w:rPr>
        <w:tab/>
      </w:r>
      <w:r w:rsidRPr="00D959FA">
        <w:rPr>
          <w:sz w:val="16"/>
          <w:szCs w:val="16"/>
        </w:rPr>
        <w:t>Eine Aufrechnung gegen die Rechnungsforderung ist nur mit rechtskräftigen oder unbestrittenen Gegenforderungen möglich.</w:t>
      </w:r>
    </w:p>
    <w:p w14:paraId="494B1B39" w14:textId="77777777" w:rsidR="00AF419B" w:rsidRDefault="00AF419B" w:rsidP="00ED772C">
      <w:pPr>
        <w:jc w:val="both"/>
        <w:rPr>
          <w:rFonts w:cs="Arial"/>
          <w:b/>
          <w:bCs/>
          <w:sz w:val="18"/>
          <w:szCs w:val="18"/>
        </w:rPr>
      </w:pPr>
    </w:p>
    <w:p w14:paraId="61603EEF" w14:textId="77777777" w:rsidR="00ED772C" w:rsidRPr="00ED772C" w:rsidRDefault="00ED772C" w:rsidP="00ED772C">
      <w:pPr>
        <w:jc w:val="both"/>
        <w:rPr>
          <w:rFonts w:cs="Arial"/>
          <w:b/>
          <w:bCs/>
          <w:sz w:val="18"/>
          <w:szCs w:val="18"/>
        </w:rPr>
      </w:pPr>
      <w:r w:rsidRPr="00ED772C">
        <w:rPr>
          <w:rFonts w:cs="Arial"/>
          <w:b/>
          <w:bCs/>
          <w:sz w:val="18"/>
          <w:szCs w:val="18"/>
        </w:rPr>
        <w:t>§ 6 Leistungen des SV</w:t>
      </w:r>
    </w:p>
    <w:p w14:paraId="445B3FE0" w14:textId="77777777" w:rsidR="00ED772C" w:rsidRDefault="00ED772C" w:rsidP="00ED772C">
      <w:pPr>
        <w:jc w:val="both"/>
        <w:rPr>
          <w:rFonts w:cs="Arial"/>
        </w:rPr>
      </w:pPr>
    </w:p>
    <w:p w14:paraId="7BAE412C" w14:textId="77777777" w:rsidR="00FE6C3C" w:rsidRPr="0051634C" w:rsidRDefault="00ED772C" w:rsidP="006D78A8">
      <w:pPr>
        <w:ind w:left="708" w:hanging="708"/>
        <w:jc w:val="both"/>
        <w:rPr>
          <w:rFonts w:cs="Arial"/>
          <w:sz w:val="16"/>
          <w:szCs w:val="16"/>
        </w:rPr>
      </w:pPr>
      <w:r w:rsidRPr="0051634C">
        <w:rPr>
          <w:rFonts w:cs="Arial"/>
          <w:sz w:val="16"/>
          <w:szCs w:val="16"/>
        </w:rPr>
        <w:t xml:space="preserve">1. </w:t>
      </w:r>
      <w:r w:rsidR="004B1201" w:rsidRPr="0051634C">
        <w:rPr>
          <w:rFonts w:cs="Arial"/>
          <w:sz w:val="16"/>
          <w:szCs w:val="16"/>
        </w:rPr>
        <w:tab/>
      </w:r>
      <w:r w:rsidRPr="0051634C">
        <w:rPr>
          <w:rFonts w:cs="Arial"/>
          <w:sz w:val="16"/>
          <w:szCs w:val="16"/>
        </w:rPr>
        <w:t xml:space="preserve">Das Gutachten wird </w:t>
      </w:r>
      <w:r w:rsidR="00AD7F85" w:rsidRPr="0051634C">
        <w:rPr>
          <w:rFonts w:cs="Arial"/>
          <w:sz w:val="16"/>
          <w:szCs w:val="16"/>
        </w:rPr>
        <w:t>laut Auftrag nach §3 a</w:t>
      </w:r>
      <w:r w:rsidRPr="0051634C">
        <w:rPr>
          <w:rFonts w:cs="Arial"/>
          <w:sz w:val="16"/>
          <w:szCs w:val="16"/>
        </w:rPr>
        <w:t>us</w:t>
      </w:r>
      <w:r w:rsidR="00AD7F85" w:rsidRPr="0051634C">
        <w:rPr>
          <w:rFonts w:cs="Arial"/>
          <w:sz w:val="16"/>
          <w:szCs w:val="16"/>
        </w:rPr>
        <w:t>ge</w:t>
      </w:r>
      <w:r w:rsidRPr="0051634C">
        <w:rPr>
          <w:rFonts w:cs="Arial"/>
          <w:sz w:val="16"/>
          <w:szCs w:val="16"/>
        </w:rPr>
        <w:t>fertig</w:t>
      </w:r>
      <w:r w:rsidR="00AD7F85" w:rsidRPr="0051634C">
        <w:rPr>
          <w:rFonts w:cs="Arial"/>
          <w:sz w:val="16"/>
          <w:szCs w:val="16"/>
        </w:rPr>
        <w:t>t</w:t>
      </w:r>
      <w:r w:rsidRPr="0051634C">
        <w:rPr>
          <w:rFonts w:cs="Arial"/>
          <w:sz w:val="16"/>
          <w:szCs w:val="16"/>
        </w:rPr>
        <w:t>. Weitere Exemp</w:t>
      </w:r>
      <w:r w:rsidR="00FE6C3C" w:rsidRPr="0051634C">
        <w:rPr>
          <w:rFonts w:cs="Arial"/>
          <w:sz w:val="16"/>
          <w:szCs w:val="16"/>
        </w:rPr>
        <w:t>lare können gegen Bezahlung des</w:t>
      </w:r>
    </w:p>
    <w:p w14:paraId="67073C27" w14:textId="61335CB3" w:rsidR="00ED772C" w:rsidRPr="0051634C" w:rsidRDefault="004B1201" w:rsidP="006D78A8">
      <w:pPr>
        <w:ind w:left="708" w:hanging="708"/>
        <w:jc w:val="both"/>
        <w:rPr>
          <w:rFonts w:cs="Arial"/>
          <w:sz w:val="16"/>
          <w:szCs w:val="16"/>
        </w:rPr>
      </w:pPr>
      <w:r w:rsidRPr="0051634C">
        <w:rPr>
          <w:rFonts w:cs="Arial"/>
          <w:sz w:val="16"/>
          <w:szCs w:val="16"/>
        </w:rPr>
        <w:tab/>
      </w:r>
      <w:r w:rsidR="00ED772C" w:rsidRPr="0051634C">
        <w:rPr>
          <w:rFonts w:cs="Arial"/>
          <w:sz w:val="16"/>
          <w:szCs w:val="16"/>
        </w:rPr>
        <w:t>Vervielfältigungsaufwandes</w:t>
      </w:r>
      <w:r w:rsidR="0051634C" w:rsidRPr="0051634C">
        <w:rPr>
          <w:rFonts w:cs="Arial"/>
          <w:sz w:val="16"/>
          <w:szCs w:val="16"/>
        </w:rPr>
        <w:t xml:space="preserve"> (siehe Anlage 3) </w:t>
      </w:r>
      <w:r w:rsidR="00ED772C" w:rsidRPr="0051634C">
        <w:rPr>
          <w:rFonts w:cs="Arial"/>
          <w:sz w:val="16"/>
          <w:szCs w:val="16"/>
        </w:rPr>
        <w:t>erstellt werden.</w:t>
      </w:r>
    </w:p>
    <w:p w14:paraId="1B9B9816" w14:textId="77777777" w:rsidR="00FE6C3C" w:rsidRPr="00ED772C" w:rsidRDefault="00FE6C3C" w:rsidP="006D78A8">
      <w:pPr>
        <w:ind w:left="708" w:hanging="708"/>
        <w:jc w:val="both"/>
        <w:rPr>
          <w:rFonts w:cs="Arial"/>
          <w:sz w:val="16"/>
          <w:szCs w:val="16"/>
        </w:rPr>
      </w:pPr>
    </w:p>
    <w:p w14:paraId="3B263765" w14:textId="77777777" w:rsidR="00FE6C3C" w:rsidRDefault="00ED772C" w:rsidP="006D78A8">
      <w:pPr>
        <w:ind w:left="708" w:hanging="708"/>
        <w:jc w:val="both"/>
        <w:rPr>
          <w:rFonts w:cs="Arial"/>
          <w:sz w:val="16"/>
          <w:szCs w:val="16"/>
        </w:rPr>
      </w:pPr>
      <w:r w:rsidRPr="00ED772C">
        <w:rPr>
          <w:rFonts w:cs="Arial"/>
          <w:sz w:val="16"/>
          <w:szCs w:val="16"/>
        </w:rPr>
        <w:t xml:space="preserve">2. </w:t>
      </w:r>
      <w:r w:rsidR="004B1201">
        <w:rPr>
          <w:rFonts w:cs="Arial"/>
          <w:sz w:val="16"/>
          <w:szCs w:val="16"/>
        </w:rPr>
        <w:tab/>
      </w:r>
      <w:r w:rsidRPr="00ED772C">
        <w:rPr>
          <w:rFonts w:cs="Arial"/>
          <w:sz w:val="16"/>
          <w:szCs w:val="16"/>
        </w:rPr>
        <w:t>Ist zur sachgemäßen Erledigung des Auftrages die Hinzuziehung eines Sonderfachman</w:t>
      </w:r>
      <w:r w:rsidR="00FE6C3C">
        <w:rPr>
          <w:rFonts w:cs="Arial"/>
          <w:sz w:val="16"/>
          <w:szCs w:val="16"/>
        </w:rPr>
        <w:t>nes erforderlich, erfolgt deren</w:t>
      </w:r>
    </w:p>
    <w:p w14:paraId="4427E865" w14:textId="77777777" w:rsidR="00ED772C" w:rsidRDefault="004B1201" w:rsidP="006D78A8">
      <w:pPr>
        <w:ind w:left="708" w:hanging="708"/>
        <w:jc w:val="both"/>
        <w:rPr>
          <w:rFonts w:cs="Arial"/>
          <w:sz w:val="16"/>
          <w:szCs w:val="16"/>
        </w:rPr>
      </w:pPr>
      <w:r>
        <w:rPr>
          <w:rFonts w:cs="Arial"/>
          <w:sz w:val="16"/>
          <w:szCs w:val="16"/>
        </w:rPr>
        <w:tab/>
      </w:r>
      <w:r w:rsidR="00ED772C" w:rsidRPr="00ED772C">
        <w:rPr>
          <w:rFonts w:cs="Arial"/>
          <w:sz w:val="16"/>
          <w:szCs w:val="16"/>
        </w:rPr>
        <w:t>Beauftragung durch den AG.</w:t>
      </w:r>
    </w:p>
    <w:p w14:paraId="4A0B4834" w14:textId="77777777" w:rsidR="00FE6C3C" w:rsidRPr="00ED772C" w:rsidRDefault="00FE6C3C" w:rsidP="006D78A8">
      <w:pPr>
        <w:ind w:left="708" w:hanging="708"/>
        <w:jc w:val="both"/>
        <w:rPr>
          <w:rFonts w:cs="Arial"/>
          <w:sz w:val="16"/>
          <w:szCs w:val="16"/>
        </w:rPr>
      </w:pPr>
    </w:p>
    <w:p w14:paraId="2DDDC0BE" w14:textId="77777777" w:rsidR="00ED772C" w:rsidRDefault="00ED772C" w:rsidP="006D78A8">
      <w:pPr>
        <w:ind w:left="708" w:hanging="708"/>
        <w:jc w:val="both"/>
        <w:rPr>
          <w:rFonts w:cs="Arial"/>
          <w:sz w:val="16"/>
          <w:szCs w:val="16"/>
        </w:rPr>
      </w:pPr>
      <w:r w:rsidRPr="00ED772C">
        <w:rPr>
          <w:rFonts w:cs="Arial"/>
          <w:sz w:val="16"/>
          <w:szCs w:val="16"/>
        </w:rPr>
        <w:t xml:space="preserve">3. </w:t>
      </w:r>
      <w:r w:rsidR="004B1201">
        <w:rPr>
          <w:rFonts w:cs="Arial"/>
          <w:sz w:val="16"/>
          <w:szCs w:val="16"/>
        </w:rPr>
        <w:tab/>
      </w:r>
      <w:r w:rsidRPr="00ED772C">
        <w:rPr>
          <w:rFonts w:cs="Arial"/>
          <w:sz w:val="16"/>
          <w:szCs w:val="16"/>
        </w:rPr>
        <w:t>Der SV ist nach Absprache mit dem AG</w:t>
      </w:r>
      <w:r w:rsidR="00AF419B">
        <w:rPr>
          <w:rFonts w:cs="Arial"/>
          <w:sz w:val="16"/>
          <w:szCs w:val="16"/>
        </w:rPr>
        <w:t>.</w:t>
      </w:r>
      <w:r w:rsidRPr="00ED772C">
        <w:rPr>
          <w:rFonts w:cs="Arial"/>
          <w:sz w:val="16"/>
          <w:szCs w:val="16"/>
        </w:rPr>
        <w:t xml:space="preserve"> berechtigt, zur Bearbeitung des Auftrages auf Kosten</w:t>
      </w:r>
      <w:r w:rsidR="00FE6C3C">
        <w:rPr>
          <w:rFonts w:cs="Arial"/>
          <w:sz w:val="16"/>
          <w:szCs w:val="16"/>
        </w:rPr>
        <w:t xml:space="preserve"> des AG die notwendigen und</w:t>
      </w:r>
      <w:r w:rsidR="004B1201">
        <w:rPr>
          <w:rFonts w:cs="Arial"/>
          <w:sz w:val="16"/>
          <w:szCs w:val="16"/>
        </w:rPr>
        <w:t xml:space="preserve"> </w:t>
      </w:r>
      <w:r w:rsidRPr="00ED772C">
        <w:rPr>
          <w:rFonts w:cs="Arial"/>
          <w:sz w:val="16"/>
          <w:szCs w:val="16"/>
        </w:rPr>
        <w:t>üblichen Untersuchungen und Versuche nach seinem pflichtgemäßen Ermessen durchzuführen oder durchführen zu lassen.</w:t>
      </w:r>
    </w:p>
    <w:p w14:paraId="2F38084D" w14:textId="77777777" w:rsidR="00FE6C3C" w:rsidRPr="00ED772C" w:rsidRDefault="00FE6C3C" w:rsidP="006D78A8">
      <w:pPr>
        <w:ind w:left="708" w:hanging="708"/>
        <w:jc w:val="both"/>
        <w:rPr>
          <w:rFonts w:cs="Arial"/>
          <w:sz w:val="16"/>
          <w:szCs w:val="16"/>
        </w:rPr>
      </w:pPr>
    </w:p>
    <w:p w14:paraId="13A32C32" w14:textId="77777777" w:rsidR="00ED772C" w:rsidRDefault="00ED772C" w:rsidP="006D78A8">
      <w:pPr>
        <w:ind w:left="708" w:hanging="708"/>
        <w:jc w:val="both"/>
        <w:rPr>
          <w:rFonts w:cs="Arial"/>
          <w:sz w:val="16"/>
          <w:szCs w:val="16"/>
        </w:rPr>
      </w:pPr>
      <w:r w:rsidRPr="00ED772C">
        <w:rPr>
          <w:rFonts w:cs="Arial"/>
          <w:sz w:val="16"/>
          <w:szCs w:val="16"/>
        </w:rPr>
        <w:t xml:space="preserve">4. </w:t>
      </w:r>
      <w:r w:rsidR="004B1201">
        <w:rPr>
          <w:rFonts w:cs="Arial"/>
          <w:sz w:val="16"/>
          <w:szCs w:val="16"/>
        </w:rPr>
        <w:tab/>
      </w:r>
      <w:r w:rsidRPr="00ED772C">
        <w:rPr>
          <w:rFonts w:cs="Arial"/>
          <w:sz w:val="16"/>
          <w:szCs w:val="16"/>
        </w:rPr>
        <w:t>Zur Bearbeitung kann der SV Mitarbeiter, die er beaufsichtigt und überwacht, einsetzen.</w:t>
      </w:r>
    </w:p>
    <w:p w14:paraId="75E332CF" w14:textId="77777777" w:rsidR="00FE6C3C" w:rsidRPr="00ED772C" w:rsidRDefault="00FE6C3C" w:rsidP="006D78A8">
      <w:pPr>
        <w:ind w:left="708" w:hanging="708"/>
        <w:jc w:val="both"/>
        <w:rPr>
          <w:rFonts w:cs="Arial"/>
          <w:sz w:val="16"/>
          <w:szCs w:val="16"/>
        </w:rPr>
      </w:pPr>
    </w:p>
    <w:p w14:paraId="28211554" w14:textId="0A782BC0" w:rsidR="00ED772C" w:rsidRDefault="00ED772C" w:rsidP="006D78A8">
      <w:pPr>
        <w:ind w:left="708" w:hanging="708"/>
        <w:jc w:val="both"/>
        <w:rPr>
          <w:rFonts w:cs="Arial"/>
          <w:sz w:val="16"/>
          <w:szCs w:val="16"/>
        </w:rPr>
      </w:pPr>
      <w:r w:rsidRPr="00ED772C">
        <w:rPr>
          <w:rFonts w:cs="Arial"/>
          <w:sz w:val="16"/>
          <w:szCs w:val="16"/>
        </w:rPr>
        <w:t xml:space="preserve">5. </w:t>
      </w:r>
      <w:r w:rsidR="004B1201">
        <w:rPr>
          <w:rFonts w:cs="Arial"/>
          <w:sz w:val="16"/>
          <w:szCs w:val="16"/>
        </w:rPr>
        <w:tab/>
      </w:r>
      <w:r w:rsidRPr="00ED772C">
        <w:rPr>
          <w:rFonts w:cs="Arial"/>
          <w:sz w:val="16"/>
          <w:szCs w:val="16"/>
        </w:rPr>
        <w:t>Der Auftrag ist mit Erstellung des Gutachtens erfüllt. Werden Ergänzungen oder die Ausweitung des Gutachtens</w:t>
      </w:r>
      <w:r>
        <w:rPr>
          <w:rFonts w:cs="Arial"/>
          <w:sz w:val="16"/>
          <w:szCs w:val="16"/>
        </w:rPr>
        <w:t xml:space="preserve"> unter § 3</w:t>
      </w:r>
      <w:r w:rsidR="004B1201">
        <w:rPr>
          <w:rFonts w:cs="Arial"/>
          <w:sz w:val="16"/>
          <w:szCs w:val="16"/>
        </w:rPr>
        <w:t xml:space="preserve"> </w:t>
      </w:r>
      <w:r>
        <w:rPr>
          <w:rFonts w:cs="Arial"/>
          <w:sz w:val="16"/>
          <w:szCs w:val="16"/>
        </w:rPr>
        <w:t>verlangt</w:t>
      </w:r>
      <w:r w:rsidRPr="00ED772C">
        <w:rPr>
          <w:rFonts w:cs="Arial"/>
          <w:sz w:val="16"/>
          <w:szCs w:val="16"/>
        </w:rPr>
        <w:t xml:space="preserve">, ist dafür ein gesondertes Honorar nach § </w:t>
      </w:r>
      <w:r>
        <w:rPr>
          <w:rFonts w:cs="Arial"/>
          <w:sz w:val="16"/>
          <w:szCs w:val="16"/>
        </w:rPr>
        <w:t>4</w:t>
      </w:r>
      <w:r w:rsidRPr="00ED772C">
        <w:rPr>
          <w:rFonts w:cs="Arial"/>
          <w:sz w:val="16"/>
          <w:szCs w:val="16"/>
        </w:rPr>
        <w:t xml:space="preserve"> </w:t>
      </w:r>
      <w:r>
        <w:rPr>
          <w:rFonts w:cs="Arial"/>
          <w:sz w:val="16"/>
          <w:szCs w:val="16"/>
        </w:rPr>
        <w:t xml:space="preserve">zuzüglich </w:t>
      </w:r>
      <w:r w:rsidR="00FE6C3C">
        <w:rPr>
          <w:rFonts w:cs="Arial"/>
          <w:sz w:val="16"/>
          <w:szCs w:val="16"/>
        </w:rPr>
        <w:t>Fahrtkosten</w:t>
      </w:r>
      <w:r w:rsidR="004B1201">
        <w:rPr>
          <w:rFonts w:cs="Arial"/>
          <w:sz w:val="16"/>
          <w:szCs w:val="16"/>
        </w:rPr>
        <w:t xml:space="preserve"> </w:t>
      </w:r>
      <w:r w:rsidRPr="00ED772C">
        <w:rPr>
          <w:rFonts w:cs="Arial"/>
          <w:sz w:val="16"/>
          <w:szCs w:val="16"/>
        </w:rPr>
        <w:t>(An- und Abfahrt)</w:t>
      </w:r>
      <w:r>
        <w:rPr>
          <w:rFonts w:cs="Arial"/>
          <w:sz w:val="16"/>
          <w:szCs w:val="16"/>
        </w:rPr>
        <w:t xml:space="preserve"> </w:t>
      </w:r>
      <w:r w:rsidR="00FD5418">
        <w:rPr>
          <w:rFonts w:cs="Arial"/>
          <w:sz w:val="16"/>
          <w:szCs w:val="16"/>
        </w:rPr>
        <w:t>und/</w:t>
      </w:r>
      <w:r>
        <w:rPr>
          <w:rFonts w:cs="Arial"/>
          <w:sz w:val="16"/>
          <w:szCs w:val="16"/>
        </w:rPr>
        <w:t xml:space="preserve">oder </w:t>
      </w:r>
      <w:r w:rsidR="00FD5418">
        <w:rPr>
          <w:rFonts w:cs="Arial"/>
          <w:sz w:val="16"/>
          <w:szCs w:val="16"/>
        </w:rPr>
        <w:t xml:space="preserve">Geräteeinsatzkosten/Auslagen </w:t>
      </w:r>
      <w:r w:rsidRPr="00ED772C">
        <w:rPr>
          <w:rFonts w:cs="Arial"/>
          <w:sz w:val="16"/>
          <w:szCs w:val="16"/>
        </w:rPr>
        <w:t>zu entrichten.</w:t>
      </w:r>
    </w:p>
    <w:p w14:paraId="183C012C" w14:textId="77777777" w:rsidR="00FE6C3C" w:rsidRPr="00ED772C" w:rsidRDefault="00FE6C3C" w:rsidP="006D78A8">
      <w:pPr>
        <w:ind w:left="708" w:hanging="708"/>
        <w:jc w:val="both"/>
        <w:rPr>
          <w:rFonts w:cs="Arial"/>
          <w:sz w:val="16"/>
          <w:szCs w:val="16"/>
        </w:rPr>
      </w:pPr>
    </w:p>
    <w:p w14:paraId="5105BDAA" w14:textId="77777777" w:rsidR="00ED772C" w:rsidRDefault="00ED772C" w:rsidP="006D78A8">
      <w:pPr>
        <w:ind w:left="708" w:hanging="708"/>
        <w:jc w:val="both"/>
        <w:rPr>
          <w:rFonts w:cs="Arial"/>
          <w:sz w:val="16"/>
          <w:szCs w:val="16"/>
        </w:rPr>
      </w:pPr>
      <w:r w:rsidRPr="00ED772C">
        <w:rPr>
          <w:rFonts w:cs="Arial"/>
          <w:sz w:val="16"/>
          <w:szCs w:val="16"/>
        </w:rPr>
        <w:t xml:space="preserve">6. </w:t>
      </w:r>
      <w:r w:rsidR="004B1201">
        <w:rPr>
          <w:rFonts w:cs="Arial"/>
          <w:sz w:val="16"/>
          <w:szCs w:val="16"/>
        </w:rPr>
        <w:tab/>
      </w:r>
      <w:r w:rsidRPr="00ED772C">
        <w:rPr>
          <w:rFonts w:cs="Arial"/>
          <w:sz w:val="16"/>
          <w:szCs w:val="16"/>
        </w:rPr>
        <w:t>Wird der SV aufgrund einer Benennung durch den AG</w:t>
      </w:r>
      <w:r w:rsidR="00AF419B">
        <w:rPr>
          <w:rFonts w:cs="Arial"/>
          <w:sz w:val="16"/>
          <w:szCs w:val="16"/>
        </w:rPr>
        <w:t>.</w:t>
      </w:r>
      <w:r w:rsidRPr="00ED772C">
        <w:rPr>
          <w:rFonts w:cs="Arial"/>
          <w:sz w:val="16"/>
          <w:szCs w:val="16"/>
        </w:rPr>
        <w:t xml:space="preserve"> als Zeuge vor Gericht geladen, ist ein zusätzliches Honorar nach § 4</w:t>
      </w:r>
      <w:r w:rsidR="00FE6C3C">
        <w:rPr>
          <w:rFonts w:cs="Arial"/>
          <w:sz w:val="16"/>
          <w:szCs w:val="16"/>
        </w:rPr>
        <w:t>.2</w:t>
      </w:r>
      <w:r w:rsidR="004B1201">
        <w:rPr>
          <w:rFonts w:cs="Arial"/>
          <w:sz w:val="16"/>
          <w:szCs w:val="16"/>
        </w:rPr>
        <w:t xml:space="preserve"> </w:t>
      </w:r>
      <w:r w:rsidRPr="00ED772C">
        <w:rPr>
          <w:rFonts w:cs="Arial"/>
          <w:sz w:val="16"/>
          <w:szCs w:val="16"/>
        </w:rPr>
        <w:t>zu entrichten. Eine gerichtliche Zeugengelderstattung bleibt unberücksichtig</w:t>
      </w:r>
      <w:r w:rsidR="00D959FA">
        <w:rPr>
          <w:rFonts w:cs="Arial"/>
          <w:sz w:val="16"/>
          <w:szCs w:val="16"/>
        </w:rPr>
        <w:t>t</w:t>
      </w:r>
      <w:r w:rsidRPr="00ED772C">
        <w:rPr>
          <w:rFonts w:cs="Arial"/>
          <w:sz w:val="16"/>
          <w:szCs w:val="16"/>
        </w:rPr>
        <w:t>.</w:t>
      </w:r>
    </w:p>
    <w:p w14:paraId="644A03F0" w14:textId="77777777" w:rsidR="003E216B" w:rsidRDefault="003E216B" w:rsidP="006D78A8">
      <w:pPr>
        <w:ind w:left="708" w:hanging="708"/>
        <w:jc w:val="both"/>
        <w:rPr>
          <w:rFonts w:cs="Arial"/>
          <w:sz w:val="16"/>
          <w:szCs w:val="16"/>
        </w:rPr>
      </w:pPr>
      <w:r>
        <w:rPr>
          <w:rFonts w:cs="Arial"/>
          <w:sz w:val="16"/>
          <w:szCs w:val="16"/>
        </w:rPr>
        <w:tab/>
      </w:r>
    </w:p>
    <w:p w14:paraId="0685FE95" w14:textId="47CEC6F0" w:rsidR="003E216B" w:rsidRPr="0051634C" w:rsidRDefault="0051634C" w:rsidP="0051634C">
      <w:pPr>
        <w:jc w:val="both"/>
        <w:rPr>
          <w:rFonts w:cs="Arial"/>
          <w:sz w:val="16"/>
          <w:szCs w:val="16"/>
        </w:rPr>
      </w:pPr>
      <w:r>
        <w:rPr>
          <w:rFonts w:cs="Arial"/>
          <w:sz w:val="16"/>
          <w:szCs w:val="16"/>
        </w:rPr>
        <w:t>7.</w:t>
      </w:r>
      <w:r>
        <w:rPr>
          <w:rFonts w:cs="Arial"/>
          <w:sz w:val="16"/>
          <w:szCs w:val="16"/>
        </w:rPr>
        <w:tab/>
      </w:r>
      <w:r w:rsidR="003E216B" w:rsidRPr="0051634C">
        <w:rPr>
          <w:rFonts w:cs="Arial"/>
          <w:sz w:val="16"/>
          <w:szCs w:val="16"/>
        </w:rPr>
        <w:t>In Einzelfällen bzw. echte</w:t>
      </w:r>
      <w:r w:rsidR="0006073B">
        <w:rPr>
          <w:rFonts w:cs="Arial"/>
          <w:sz w:val="16"/>
          <w:szCs w:val="16"/>
        </w:rPr>
        <w:t>n</w:t>
      </w:r>
      <w:r w:rsidR="003E216B" w:rsidRPr="0051634C">
        <w:rPr>
          <w:rFonts w:cs="Arial"/>
          <w:sz w:val="16"/>
          <w:szCs w:val="16"/>
        </w:rPr>
        <w:t xml:space="preserve"> Härtefälle</w:t>
      </w:r>
      <w:r w:rsidR="004A199E">
        <w:rPr>
          <w:rFonts w:cs="Arial"/>
          <w:sz w:val="16"/>
          <w:szCs w:val="16"/>
        </w:rPr>
        <w:t>n</w:t>
      </w:r>
      <w:r w:rsidR="003E216B" w:rsidRPr="0051634C">
        <w:rPr>
          <w:rFonts w:cs="Arial"/>
          <w:sz w:val="16"/>
          <w:szCs w:val="16"/>
        </w:rPr>
        <w:t xml:space="preserve">, ist es ggf. auch möglich sog. Ratenzahlungen mit uns vorab zu vereinbaren. </w:t>
      </w:r>
      <w:r w:rsidR="0006073B">
        <w:rPr>
          <w:rFonts w:cs="Arial"/>
          <w:sz w:val="16"/>
          <w:szCs w:val="16"/>
        </w:rPr>
        <w:tab/>
        <w:t xml:space="preserve">Ein </w:t>
      </w:r>
      <w:r w:rsidR="003E216B" w:rsidRPr="0051634C">
        <w:rPr>
          <w:rFonts w:cs="Arial"/>
          <w:sz w:val="16"/>
          <w:szCs w:val="16"/>
        </w:rPr>
        <w:t>Rechtsanspruch auf die Möglichkeit einer Ratenzahlungsvereinbarun</w:t>
      </w:r>
      <w:r w:rsidR="0006073B">
        <w:rPr>
          <w:rFonts w:cs="Arial"/>
          <w:sz w:val="16"/>
          <w:szCs w:val="16"/>
        </w:rPr>
        <w:t xml:space="preserve">g besteht nicht, die Sondervereinbarung </w:t>
      </w:r>
      <w:r w:rsidR="0006073B">
        <w:rPr>
          <w:rFonts w:cs="Arial"/>
          <w:sz w:val="16"/>
          <w:szCs w:val="16"/>
        </w:rPr>
        <w:tab/>
        <w:t>zur Ratenzahlung</w:t>
      </w:r>
      <w:r w:rsidR="003E216B" w:rsidRPr="0051634C">
        <w:rPr>
          <w:rFonts w:cs="Arial"/>
          <w:sz w:val="16"/>
          <w:szCs w:val="16"/>
        </w:rPr>
        <w:t xml:space="preserve"> entscheidet ausschließlich die Geschäftsleitung.</w:t>
      </w:r>
    </w:p>
    <w:p w14:paraId="5D845F49" w14:textId="77777777" w:rsidR="0051634C" w:rsidRDefault="009C4F47" w:rsidP="006D78A8">
      <w:pPr>
        <w:jc w:val="both"/>
        <w:rPr>
          <w:rFonts w:cs="Arial"/>
          <w:b/>
          <w:bCs/>
          <w:sz w:val="18"/>
          <w:szCs w:val="18"/>
        </w:rPr>
      </w:pPr>
      <w:r>
        <w:rPr>
          <w:rFonts w:cs="Arial"/>
          <w:b/>
          <w:bCs/>
          <w:sz w:val="18"/>
          <w:szCs w:val="18"/>
        </w:rPr>
        <w:t xml:space="preserve"> </w:t>
      </w:r>
    </w:p>
    <w:p w14:paraId="3A486676" w14:textId="77777777" w:rsidR="00DA6BD7" w:rsidRPr="006D78A8" w:rsidRDefault="00ED772C" w:rsidP="006D78A8">
      <w:pPr>
        <w:jc w:val="both"/>
        <w:rPr>
          <w:rFonts w:cs="Arial"/>
          <w:b/>
          <w:bCs/>
          <w:sz w:val="18"/>
          <w:szCs w:val="18"/>
        </w:rPr>
      </w:pPr>
      <w:r w:rsidRPr="006D78A8">
        <w:rPr>
          <w:rFonts w:cs="Arial"/>
          <w:b/>
          <w:bCs/>
          <w:sz w:val="18"/>
          <w:szCs w:val="18"/>
        </w:rPr>
        <w:t>§ 7 Kündigung</w:t>
      </w:r>
    </w:p>
    <w:p w14:paraId="068F88C6" w14:textId="77777777" w:rsidR="00DA6BD7" w:rsidRDefault="00DA6BD7" w:rsidP="006D78A8">
      <w:pPr>
        <w:jc w:val="both"/>
        <w:rPr>
          <w:rFonts w:cs="Arial"/>
          <w:b/>
          <w:bCs/>
          <w:sz w:val="16"/>
          <w:szCs w:val="16"/>
        </w:rPr>
      </w:pPr>
    </w:p>
    <w:p w14:paraId="4B7EC77B" w14:textId="23EFF676" w:rsidR="00DA6BD7" w:rsidRDefault="00ED772C" w:rsidP="006D78A8">
      <w:pPr>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 xml:space="preserve">SV zu vertreten hat, so wird als Aufwendungsersatz ein Pauschalhonorar von 250,00 € zzgl. </w:t>
      </w:r>
      <w:r w:rsidR="00180DED">
        <w:rPr>
          <w:rFonts w:cs="Arial"/>
          <w:sz w:val="16"/>
          <w:szCs w:val="16"/>
        </w:rPr>
        <w:t xml:space="preserve">16% </w:t>
      </w:r>
      <w:r w:rsidRPr="00ED772C">
        <w:rPr>
          <w:rFonts w:cs="Arial"/>
          <w:sz w:val="16"/>
          <w:szCs w:val="16"/>
        </w:rPr>
        <w:t>MwSt. fällig.</w:t>
      </w:r>
    </w:p>
    <w:p w14:paraId="59B79253" w14:textId="77777777" w:rsidR="00DA6BD7" w:rsidRDefault="00DA6BD7" w:rsidP="006D78A8">
      <w:pPr>
        <w:jc w:val="both"/>
        <w:rPr>
          <w:rFonts w:cs="Arial"/>
          <w:b/>
          <w:bCs/>
          <w:sz w:val="16"/>
          <w:szCs w:val="16"/>
        </w:rPr>
      </w:pPr>
    </w:p>
    <w:p w14:paraId="72754F6B" w14:textId="77777777" w:rsidR="00FD5418" w:rsidRDefault="00ED772C" w:rsidP="006D78A8">
      <w:pPr>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Kündigung nach der Durchführung eines </w:t>
      </w:r>
      <w:r w:rsidR="006D78A8" w:rsidRPr="00ED772C">
        <w:rPr>
          <w:rFonts w:cs="Arial"/>
          <w:sz w:val="16"/>
          <w:szCs w:val="16"/>
        </w:rPr>
        <w:t>Ortstermins</w:t>
      </w:r>
      <w:r w:rsidRPr="00ED772C">
        <w:rPr>
          <w:rFonts w:cs="Arial"/>
          <w:sz w:val="16"/>
          <w:szCs w:val="16"/>
        </w:rPr>
        <w:t xml:space="preserve"> ist der bis dahin angefallene Aufwand nach § </w:t>
      </w:r>
      <w:r w:rsidR="00DA6BD7">
        <w:rPr>
          <w:rFonts w:cs="Arial"/>
          <w:sz w:val="16"/>
          <w:szCs w:val="16"/>
        </w:rPr>
        <w:t>4</w:t>
      </w:r>
      <w:r w:rsidR="00FD5418">
        <w:rPr>
          <w:rFonts w:cs="Arial"/>
          <w:sz w:val="16"/>
          <w:szCs w:val="16"/>
        </w:rPr>
        <w:t xml:space="preserve"> </w:t>
      </w:r>
    </w:p>
    <w:p w14:paraId="1974B0D6" w14:textId="77777777" w:rsidR="00DA6BD7" w:rsidRDefault="00FD5418" w:rsidP="006D78A8">
      <w:pPr>
        <w:jc w:val="both"/>
        <w:rPr>
          <w:rFonts w:cs="Arial"/>
          <w:sz w:val="16"/>
          <w:szCs w:val="16"/>
        </w:rPr>
      </w:pPr>
      <w:r>
        <w:rPr>
          <w:rFonts w:cs="Arial"/>
          <w:sz w:val="16"/>
          <w:szCs w:val="16"/>
        </w:rPr>
        <w:tab/>
      </w:r>
      <w:r w:rsidRPr="00B95436">
        <w:rPr>
          <w:rFonts w:cs="Arial"/>
          <w:sz w:val="16"/>
          <w:szCs w:val="16"/>
        </w:rPr>
        <w:t>Ziffern 1, 2 und 3</w:t>
      </w:r>
      <w:r w:rsidR="00ED772C" w:rsidRPr="00ED772C">
        <w:rPr>
          <w:rFonts w:cs="Arial"/>
          <w:sz w:val="16"/>
          <w:szCs w:val="16"/>
        </w:rPr>
        <w:t xml:space="preserve"> zu erstatten.</w:t>
      </w:r>
    </w:p>
    <w:p w14:paraId="2CB0CA0D" w14:textId="77777777" w:rsidR="00DA6BD7" w:rsidRDefault="00DA6BD7" w:rsidP="006D78A8">
      <w:pPr>
        <w:jc w:val="both"/>
        <w:rPr>
          <w:rFonts w:cs="Arial"/>
          <w:b/>
          <w:bCs/>
          <w:sz w:val="16"/>
          <w:szCs w:val="16"/>
        </w:rPr>
      </w:pPr>
    </w:p>
    <w:p w14:paraId="15441311" w14:textId="3E60D254" w:rsidR="00DA6BD7" w:rsidRDefault="00ED772C" w:rsidP="006D78A8">
      <w:pPr>
        <w:jc w:val="both"/>
        <w:rPr>
          <w:rFonts w:cs="Arial"/>
          <w:sz w:val="16"/>
          <w:szCs w:val="16"/>
        </w:rPr>
      </w:pPr>
      <w:r w:rsidRPr="00ED772C">
        <w:rPr>
          <w:rFonts w:cs="Arial"/>
          <w:sz w:val="16"/>
          <w:szCs w:val="16"/>
        </w:rPr>
        <w:t xml:space="preserve">3. </w:t>
      </w:r>
      <w:r w:rsidR="00DA6BD7">
        <w:rPr>
          <w:rFonts w:cs="Arial"/>
          <w:sz w:val="16"/>
          <w:szCs w:val="16"/>
        </w:rPr>
        <w:tab/>
      </w:r>
      <w:r w:rsidRPr="00ED772C">
        <w:rPr>
          <w:rFonts w:cs="Arial"/>
          <w:sz w:val="16"/>
          <w:szCs w:val="16"/>
        </w:rPr>
        <w:t xml:space="preserve">Ist ein Pauschalhonorar vereinbart, sind bei einer Kündigung des Auftrages aus Gründen, die nicht der SV zu vertreten </w:t>
      </w:r>
      <w:r w:rsidR="00DA6BD7">
        <w:rPr>
          <w:rFonts w:cs="Arial"/>
          <w:sz w:val="16"/>
          <w:szCs w:val="16"/>
        </w:rPr>
        <w:tab/>
      </w:r>
      <w:r w:rsidRPr="00ED772C">
        <w:rPr>
          <w:rFonts w:cs="Arial"/>
          <w:sz w:val="16"/>
          <w:szCs w:val="16"/>
        </w:rPr>
        <w:t>hat, 60% des vereinbarten Honorars zu entrichten.</w:t>
      </w:r>
    </w:p>
    <w:p w14:paraId="6F9C2B72" w14:textId="77777777" w:rsidR="00DA6BD7" w:rsidRDefault="00DA6BD7" w:rsidP="006D78A8">
      <w:pPr>
        <w:jc w:val="both"/>
        <w:rPr>
          <w:rFonts w:cs="Arial"/>
          <w:sz w:val="16"/>
          <w:szCs w:val="16"/>
        </w:rPr>
      </w:pPr>
    </w:p>
    <w:p w14:paraId="553B9E10" w14:textId="77777777" w:rsidR="00ED772C" w:rsidRPr="00ED772C" w:rsidRDefault="00ED772C" w:rsidP="006D78A8">
      <w:pPr>
        <w:jc w:val="both"/>
        <w:rPr>
          <w:rFonts w:cs="Arial"/>
          <w:sz w:val="16"/>
          <w:szCs w:val="16"/>
        </w:rPr>
      </w:pPr>
      <w:r w:rsidRPr="00ED772C">
        <w:rPr>
          <w:rFonts w:cs="Arial"/>
          <w:sz w:val="16"/>
          <w:szCs w:val="16"/>
        </w:rPr>
        <w:t>4.</w:t>
      </w:r>
      <w:r w:rsidR="00DA6BD7">
        <w:rPr>
          <w:rFonts w:cs="Arial"/>
          <w:sz w:val="16"/>
          <w:szCs w:val="16"/>
        </w:rPr>
        <w:tab/>
      </w:r>
      <w:r w:rsidRPr="00ED772C">
        <w:rPr>
          <w:rFonts w:cs="Arial"/>
          <w:sz w:val="16"/>
          <w:szCs w:val="16"/>
        </w:rPr>
        <w:t>Weitergehende Schadensersatzansprüche, egal aus welchem Rechtsgrund, bleiben vorbehalten.</w:t>
      </w:r>
    </w:p>
    <w:p w14:paraId="6B2BAA25" w14:textId="77777777" w:rsidR="00ED772C" w:rsidRPr="00ED772C" w:rsidRDefault="00ED772C" w:rsidP="006D78A8">
      <w:pPr>
        <w:jc w:val="both"/>
        <w:rPr>
          <w:rFonts w:cs="Arial"/>
          <w:sz w:val="16"/>
          <w:szCs w:val="16"/>
        </w:rPr>
      </w:pPr>
    </w:p>
    <w:p w14:paraId="052B4196" w14:textId="77777777" w:rsidR="00ED772C" w:rsidRPr="006D78A8" w:rsidRDefault="00ED772C" w:rsidP="006D78A8">
      <w:pPr>
        <w:jc w:val="both"/>
        <w:rPr>
          <w:rFonts w:cs="Arial"/>
          <w:b/>
          <w:bCs/>
          <w:sz w:val="18"/>
          <w:szCs w:val="18"/>
        </w:rPr>
      </w:pPr>
      <w:r w:rsidRPr="006D78A8">
        <w:rPr>
          <w:rFonts w:cs="Arial"/>
          <w:b/>
          <w:bCs/>
          <w:sz w:val="18"/>
          <w:szCs w:val="18"/>
        </w:rPr>
        <w:t>§ 8 Gewährleistung/Haftung</w:t>
      </w:r>
    </w:p>
    <w:p w14:paraId="677FB995" w14:textId="77777777" w:rsidR="00ED772C" w:rsidRPr="00ED772C" w:rsidRDefault="00ED772C" w:rsidP="006D78A8">
      <w:pPr>
        <w:jc w:val="both"/>
        <w:rPr>
          <w:rFonts w:cs="Arial"/>
          <w:sz w:val="16"/>
          <w:szCs w:val="16"/>
        </w:rPr>
      </w:pPr>
    </w:p>
    <w:p w14:paraId="29FF7BC5" w14:textId="77777777" w:rsidR="00ED772C" w:rsidRPr="00ED772C" w:rsidRDefault="00ED772C" w:rsidP="006D78A8">
      <w:pPr>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14:paraId="493C0AF5" w14:textId="77777777" w:rsidR="00ED772C" w:rsidRPr="00ED772C" w:rsidRDefault="00ED772C" w:rsidP="006D78A8">
      <w:pPr>
        <w:jc w:val="both"/>
        <w:rPr>
          <w:rFonts w:cs="Arial"/>
          <w:sz w:val="16"/>
          <w:szCs w:val="16"/>
        </w:rPr>
      </w:pPr>
    </w:p>
    <w:p w14:paraId="1F7D4368" w14:textId="3F332DBB" w:rsidR="00ED772C" w:rsidRDefault="00ED772C" w:rsidP="00435D5A">
      <w:pPr>
        <w:widowControl w:val="0"/>
        <w:ind w:right="71"/>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w:t>
      </w:r>
      <w:r w:rsidR="00AF419B">
        <w:rPr>
          <w:rFonts w:cs="Arial"/>
          <w:sz w:val="16"/>
          <w:szCs w:val="16"/>
        </w:rPr>
        <w:t>.</w:t>
      </w:r>
      <w:r w:rsidRPr="00ED772C">
        <w:rPr>
          <w:rFonts w:cs="Arial"/>
          <w:sz w:val="16"/>
          <w:szCs w:val="16"/>
        </w:rPr>
        <w:t xml:space="preserve"> zu tragen.</w:t>
      </w:r>
    </w:p>
    <w:p w14:paraId="238F9D90" w14:textId="77777777" w:rsidR="003E216B" w:rsidRDefault="003E216B" w:rsidP="00435D5A">
      <w:pPr>
        <w:widowControl w:val="0"/>
        <w:ind w:right="71"/>
        <w:jc w:val="both"/>
        <w:rPr>
          <w:rFonts w:cs="Arial"/>
          <w:sz w:val="16"/>
          <w:szCs w:val="16"/>
        </w:rPr>
      </w:pPr>
    </w:p>
    <w:p w14:paraId="579C5A4E" w14:textId="5D0274AC" w:rsidR="003E216B" w:rsidRDefault="003E216B" w:rsidP="003E216B">
      <w:pPr>
        <w:pStyle w:val="Listenabsatz"/>
        <w:widowControl w:val="0"/>
        <w:numPr>
          <w:ilvl w:val="0"/>
          <w:numId w:val="32"/>
        </w:numPr>
        <w:ind w:right="71"/>
        <w:jc w:val="both"/>
        <w:rPr>
          <w:rFonts w:cs="Arial"/>
          <w:color w:val="000000"/>
          <w:sz w:val="16"/>
          <w:szCs w:val="16"/>
        </w:rPr>
      </w:pPr>
      <w:r>
        <w:rPr>
          <w:rFonts w:cs="Arial"/>
          <w:color w:val="000000"/>
          <w:sz w:val="16"/>
          <w:szCs w:val="16"/>
        </w:rPr>
        <w:tab/>
      </w:r>
      <w:r w:rsidRPr="003E216B">
        <w:rPr>
          <w:rFonts w:cs="Arial"/>
          <w:color w:val="000000"/>
          <w:sz w:val="16"/>
          <w:szCs w:val="16"/>
        </w:rPr>
        <w:t xml:space="preserve">Sofern dem Auftragnehmer nur leichte Fahrlässigkeit nachgewiesen werden kann, beschränkt sich die </w:t>
      </w:r>
      <w:r w:rsidRPr="003E216B">
        <w:rPr>
          <w:rFonts w:cs="Arial"/>
          <w:bCs/>
          <w:color w:val="000000"/>
          <w:sz w:val="16"/>
          <w:szCs w:val="16"/>
        </w:rPr>
        <w:t>Ersatzpflicht</w:t>
      </w:r>
      <w:r w:rsidRPr="003E216B">
        <w:rPr>
          <w:rFonts w:cs="Arial"/>
          <w:color w:val="000000"/>
          <w:sz w:val="16"/>
          <w:szCs w:val="16"/>
        </w:rPr>
        <w:t xml:space="preserve"> bei </w:t>
      </w:r>
      <w:r>
        <w:rPr>
          <w:rFonts w:cs="Arial"/>
          <w:color w:val="000000"/>
          <w:sz w:val="16"/>
          <w:szCs w:val="16"/>
        </w:rPr>
        <w:tab/>
      </w:r>
      <w:r w:rsidRPr="003E216B">
        <w:rPr>
          <w:rFonts w:cs="Arial"/>
          <w:color w:val="000000"/>
          <w:sz w:val="16"/>
          <w:szCs w:val="16"/>
        </w:rPr>
        <w:t xml:space="preserve">versicherbaren Schäden auf die bestehende Deckungssumme der Haftpflichtversicherung, bei nicht versicherbaren </w:t>
      </w:r>
      <w:r>
        <w:rPr>
          <w:rFonts w:cs="Arial"/>
          <w:color w:val="000000"/>
          <w:sz w:val="16"/>
          <w:szCs w:val="16"/>
        </w:rPr>
        <w:tab/>
      </w:r>
      <w:r w:rsidRPr="003E216B">
        <w:rPr>
          <w:rFonts w:cs="Arial"/>
          <w:color w:val="000000"/>
          <w:sz w:val="16"/>
          <w:szCs w:val="16"/>
        </w:rPr>
        <w:t xml:space="preserve">Schäden auf die Höhe des ihm zustehenden Gesamthonorars. </w:t>
      </w:r>
    </w:p>
    <w:p w14:paraId="4242DF99" w14:textId="087BDCBA" w:rsidR="000640E2" w:rsidRDefault="000640E2" w:rsidP="000640E2">
      <w:pPr>
        <w:widowControl w:val="0"/>
        <w:ind w:right="71"/>
        <w:jc w:val="both"/>
        <w:rPr>
          <w:rFonts w:cs="Arial"/>
          <w:color w:val="000000"/>
          <w:sz w:val="16"/>
          <w:szCs w:val="16"/>
        </w:rPr>
      </w:pPr>
    </w:p>
    <w:p w14:paraId="12CF84F8" w14:textId="3E2CD6D1" w:rsidR="000640E2" w:rsidRDefault="000640E2" w:rsidP="000640E2">
      <w:pPr>
        <w:widowControl w:val="0"/>
        <w:ind w:right="71"/>
        <w:jc w:val="both"/>
        <w:rPr>
          <w:rFonts w:cs="Arial"/>
          <w:color w:val="000000"/>
          <w:sz w:val="16"/>
          <w:szCs w:val="16"/>
        </w:rPr>
      </w:pPr>
    </w:p>
    <w:p w14:paraId="5939D6A8" w14:textId="1AECD6DB" w:rsidR="000640E2" w:rsidRDefault="000640E2" w:rsidP="000640E2">
      <w:pPr>
        <w:widowControl w:val="0"/>
        <w:ind w:right="71"/>
        <w:jc w:val="both"/>
        <w:rPr>
          <w:rFonts w:cs="Arial"/>
          <w:color w:val="000000"/>
          <w:sz w:val="16"/>
          <w:szCs w:val="16"/>
        </w:rPr>
      </w:pPr>
    </w:p>
    <w:p w14:paraId="0AFB51A6" w14:textId="0285343B" w:rsidR="000640E2" w:rsidRDefault="000640E2" w:rsidP="000640E2">
      <w:pPr>
        <w:widowControl w:val="0"/>
        <w:ind w:right="71"/>
        <w:jc w:val="both"/>
        <w:rPr>
          <w:rFonts w:cs="Arial"/>
          <w:color w:val="000000"/>
          <w:sz w:val="16"/>
          <w:szCs w:val="16"/>
        </w:rPr>
      </w:pPr>
    </w:p>
    <w:p w14:paraId="4B3166D1" w14:textId="77777777" w:rsidR="006D0549" w:rsidRPr="000640E2" w:rsidRDefault="006D0549" w:rsidP="000640E2">
      <w:pPr>
        <w:widowControl w:val="0"/>
        <w:ind w:right="71"/>
        <w:jc w:val="both"/>
        <w:rPr>
          <w:rFonts w:cs="Arial"/>
          <w:color w:val="000000"/>
          <w:sz w:val="16"/>
          <w:szCs w:val="16"/>
        </w:rPr>
      </w:pPr>
    </w:p>
    <w:p w14:paraId="244136A2" w14:textId="77777777" w:rsidR="007749C1" w:rsidRPr="00435D5A" w:rsidRDefault="007749C1" w:rsidP="001E014F">
      <w:pPr>
        <w:pStyle w:val="Listenabsatz"/>
        <w:tabs>
          <w:tab w:val="left" w:pos="9214"/>
        </w:tabs>
        <w:rPr>
          <w:rFonts w:cs="Arial"/>
          <w:b/>
          <w:color w:val="000000"/>
          <w:sz w:val="18"/>
          <w:szCs w:val="18"/>
        </w:rPr>
      </w:pPr>
    </w:p>
    <w:p w14:paraId="74D9A596" w14:textId="77777777" w:rsidR="00435D5A" w:rsidRPr="00435D5A" w:rsidRDefault="00435D5A" w:rsidP="00435D5A">
      <w:pPr>
        <w:jc w:val="both"/>
        <w:rPr>
          <w:rFonts w:cs="Arial"/>
          <w:b/>
          <w:color w:val="000000"/>
          <w:sz w:val="18"/>
          <w:szCs w:val="18"/>
        </w:rPr>
      </w:pPr>
      <w:r w:rsidRPr="00435D5A">
        <w:rPr>
          <w:rFonts w:cs="Arial"/>
          <w:b/>
          <w:color w:val="000000"/>
          <w:sz w:val="18"/>
          <w:szCs w:val="18"/>
        </w:rPr>
        <w:t>§ 9 Urheberrecht</w:t>
      </w:r>
    </w:p>
    <w:p w14:paraId="5CB2694C" w14:textId="77777777" w:rsidR="00435D5A" w:rsidRPr="00435D5A" w:rsidRDefault="00435D5A" w:rsidP="00435D5A">
      <w:pPr>
        <w:jc w:val="both"/>
        <w:rPr>
          <w:rFonts w:cs="Arial"/>
          <w:color w:val="000000"/>
          <w:sz w:val="16"/>
          <w:szCs w:val="16"/>
        </w:rPr>
      </w:pPr>
    </w:p>
    <w:p w14:paraId="437E618D" w14:textId="77777777" w:rsidR="00AF419B" w:rsidRDefault="00435D5A" w:rsidP="00435D5A">
      <w:pPr>
        <w:jc w:val="both"/>
        <w:rPr>
          <w:rFonts w:cs="Arial"/>
          <w:color w:val="000000"/>
          <w:sz w:val="16"/>
          <w:szCs w:val="16"/>
        </w:rPr>
      </w:pPr>
      <w:r w:rsidRPr="00435D5A">
        <w:rPr>
          <w:rFonts w:cs="Arial"/>
          <w:color w:val="000000"/>
          <w:sz w:val="16"/>
          <w:szCs w:val="16"/>
        </w:rPr>
        <w:t xml:space="preserve">1. </w:t>
      </w:r>
      <w:r w:rsidRPr="00435D5A">
        <w:rPr>
          <w:rFonts w:cs="Arial"/>
          <w:color w:val="000000"/>
          <w:sz w:val="16"/>
          <w:szCs w:val="16"/>
        </w:rPr>
        <w:tab/>
        <w:t>Der SV hat an dem von ihm gefertigten Gutachten ein Urheberrecht.</w:t>
      </w:r>
    </w:p>
    <w:p w14:paraId="62712900" w14:textId="77777777" w:rsidR="00435D5A" w:rsidRPr="00435D5A" w:rsidRDefault="00435D5A" w:rsidP="00435D5A">
      <w:pPr>
        <w:jc w:val="both"/>
        <w:rPr>
          <w:rFonts w:cs="Arial"/>
          <w:color w:val="000000"/>
          <w:sz w:val="16"/>
          <w:szCs w:val="16"/>
        </w:rPr>
      </w:pPr>
      <w:r w:rsidRPr="00435D5A">
        <w:rPr>
          <w:rFonts w:cs="Arial"/>
          <w:color w:val="000000"/>
          <w:sz w:val="16"/>
          <w:szCs w:val="16"/>
        </w:rPr>
        <w:t xml:space="preserve">2. </w:t>
      </w:r>
      <w:r w:rsidRPr="00435D5A">
        <w:rPr>
          <w:rFonts w:cs="Arial"/>
          <w:color w:val="000000"/>
          <w:sz w:val="16"/>
          <w:szCs w:val="16"/>
        </w:rPr>
        <w:tab/>
        <w:t xml:space="preserve">Der AG darf das Gutachten nur zum festgelegten Zweck (§ 2) verwenden. Eine Vervielfältigung oder Veröffentlichung, </w:t>
      </w:r>
      <w:r w:rsidRPr="00435D5A">
        <w:rPr>
          <w:rFonts w:cs="Arial"/>
          <w:color w:val="000000"/>
          <w:sz w:val="16"/>
          <w:szCs w:val="16"/>
        </w:rPr>
        <w:tab/>
        <w:t>auch auszugsweise, ist nur mit schriftlicher Genehmigung des SV gestattet.</w:t>
      </w:r>
    </w:p>
    <w:p w14:paraId="2A3EC97B" w14:textId="77777777" w:rsidR="00435D5A" w:rsidRPr="00435D5A" w:rsidRDefault="00435D5A" w:rsidP="00435D5A">
      <w:pPr>
        <w:jc w:val="both"/>
        <w:rPr>
          <w:rFonts w:cs="Arial"/>
          <w:color w:val="FF0000"/>
          <w:sz w:val="16"/>
          <w:szCs w:val="16"/>
        </w:rPr>
      </w:pPr>
    </w:p>
    <w:p w14:paraId="45C43D6A" w14:textId="77777777" w:rsidR="00435D5A" w:rsidRDefault="00435D5A" w:rsidP="00435D5A">
      <w:pPr>
        <w:jc w:val="both"/>
        <w:rPr>
          <w:rFonts w:cs="Arial"/>
          <w:color w:val="FF0000"/>
          <w:sz w:val="16"/>
          <w:szCs w:val="16"/>
        </w:rPr>
      </w:pPr>
    </w:p>
    <w:p w14:paraId="1474DB29" w14:textId="77777777" w:rsidR="00435D5A" w:rsidRPr="00435D5A" w:rsidRDefault="00435D5A" w:rsidP="00435D5A">
      <w:pPr>
        <w:pStyle w:val="Textkrper3"/>
        <w:rPr>
          <w:b/>
          <w:sz w:val="18"/>
          <w:szCs w:val="18"/>
        </w:rPr>
      </w:pPr>
      <w:r w:rsidRPr="00435D5A">
        <w:rPr>
          <w:b/>
          <w:sz w:val="18"/>
          <w:szCs w:val="18"/>
        </w:rPr>
        <w:t>§ 11 Schweigepflicht – Vertraulichkeit</w:t>
      </w:r>
    </w:p>
    <w:p w14:paraId="62086A97" w14:textId="77777777" w:rsidR="00435D5A" w:rsidRPr="00435D5A" w:rsidRDefault="00435D5A" w:rsidP="00435D5A">
      <w:pPr>
        <w:jc w:val="both"/>
        <w:rPr>
          <w:rFonts w:cs="Arial"/>
          <w:sz w:val="16"/>
          <w:szCs w:val="16"/>
        </w:rPr>
      </w:pPr>
    </w:p>
    <w:p w14:paraId="77EE139F" w14:textId="77777777" w:rsidR="00435D5A" w:rsidRPr="00435D5A" w:rsidRDefault="00435D5A" w:rsidP="00435D5A">
      <w:pPr>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14:paraId="0373A2C4" w14:textId="77777777" w:rsidR="00435D5A" w:rsidRPr="00435D5A" w:rsidRDefault="00435D5A" w:rsidP="00435D5A">
      <w:pPr>
        <w:jc w:val="both"/>
        <w:rPr>
          <w:rFonts w:cs="Arial"/>
          <w:sz w:val="16"/>
          <w:szCs w:val="16"/>
        </w:rPr>
      </w:pPr>
    </w:p>
    <w:p w14:paraId="0637F12E" w14:textId="77777777" w:rsidR="00435D5A" w:rsidRDefault="00435D5A" w:rsidP="00435D5A">
      <w:pPr>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Der SV ist zur Offenbarung nur befugt, soweit er aufgrund gesetzlicher Vorschriften dazu verpflichtet oder vom AG</w:t>
      </w:r>
      <w:r w:rsidR="00AF419B">
        <w:rPr>
          <w:rFonts w:cs="Arial"/>
          <w:sz w:val="16"/>
          <w:szCs w:val="16"/>
        </w:rPr>
        <w:t>.</w:t>
      </w:r>
      <w:r w:rsidRPr="00435D5A">
        <w:rPr>
          <w:rFonts w:cs="Arial"/>
          <w:sz w:val="16"/>
          <w:szCs w:val="16"/>
        </w:rPr>
        <w:t xml:space="preserve"> </w:t>
      </w:r>
      <w:r>
        <w:rPr>
          <w:rFonts w:cs="Arial"/>
          <w:sz w:val="16"/>
          <w:szCs w:val="16"/>
        </w:rPr>
        <w:tab/>
      </w:r>
      <w:r w:rsidRPr="00435D5A">
        <w:rPr>
          <w:rFonts w:cs="Arial"/>
          <w:sz w:val="16"/>
          <w:szCs w:val="16"/>
        </w:rPr>
        <w:t>ausdrücklich von seiner Schweigepflicht entbunden worden ist.</w:t>
      </w:r>
    </w:p>
    <w:p w14:paraId="2B2C1920" w14:textId="77777777" w:rsidR="00106B31" w:rsidRPr="00435D5A" w:rsidRDefault="00106B31" w:rsidP="00435D5A">
      <w:pPr>
        <w:jc w:val="both"/>
        <w:rPr>
          <w:rFonts w:cs="Arial"/>
          <w:sz w:val="16"/>
          <w:szCs w:val="16"/>
        </w:rPr>
      </w:pPr>
    </w:p>
    <w:p w14:paraId="55CCA8EE" w14:textId="77777777" w:rsidR="0012585B" w:rsidRDefault="0012585B" w:rsidP="003E216B">
      <w:pPr>
        <w:jc w:val="both"/>
        <w:rPr>
          <w:b/>
          <w:sz w:val="18"/>
          <w:szCs w:val="18"/>
        </w:rPr>
      </w:pPr>
    </w:p>
    <w:p w14:paraId="2779972B" w14:textId="77777777" w:rsidR="003E216B" w:rsidRPr="003E216B" w:rsidRDefault="003E216B" w:rsidP="003E216B">
      <w:pPr>
        <w:jc w:val="both"/>
        <w:rPr>
          <w:b/>
          <w:sz w:val="18"/>
          <w:szCs w:val="18"/>
        </w:rPr>
      </w:pPr>
      <w:r w:rsidRPr="003E216B">
        <w:rPr>
          <w:b/>
          <w:sz w:val="18"/>
          <w:szCs w:val="18"/>
        </w:rPr>
        <w:t>§ 12 Schlussbemerkung</w:t>
      </w:r>
    </w:p>
    <w:p w14:paraId="7EA904E4" w14:textId="77777777" w:rsidR="003E216B" w:rsidRPr="003E216B" w:rsidRDefault="003E216B" w:rsidP="003E216B">
      <w:pPr>
        <w:jc w:val="both"/>
        <w:rPr>
          <w:sz w:val="16"/>
          <w:szCs w:val="16"/>
        </w:rPr>
      </w:pPr>
    </w:p>
    <w:p w14:paraId="352D887A" w14:textId="77777777" w:rsidR="00CE110D" w:rsidRDefault="00CE110D" w:rsidP="00CE110D">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14:paraId="2ED98EA8" w14:textId="77777777" w:rsidR="00CE110D" w:rsidRPr="00435D5A" w:rsidRDefault="00CE110D" w:rsidP="00CE110D">
      <w:pPr>
        <w:jc w:val="both"/>
        <w:rPr>
          <w:rFonts w:cs="Arial"/>
          <w:sz w:val="16"/>
          <w:szCs w:val="16"/>
        </w:rPr>
      </w:pPr>
    </w:p>
    <w:p w14:paraId="6B4290CE" w14:textId="77777777" w:rsidR="00CE110D" w:rsidRDefault="00411B51" w:rsidP="00CE110D">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Box>
          </w:ffData>
        </w:fldChar>
      </w:r>
      <w:r w:rsidR="00CE110D">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r w:rsidR="00CE110D" w:rsidRPr="006D1D94">
        <w:rPr>
          <w:sz w:val="16"/>
          <w:szCs w:val="16"/>
        </w:rPr>
        <w:t xml:space="preserve">  </w:t>
      </w:r>
      <w:r w:rsidR="00CE110D" w:rsidRPr="00274A6E">
        <w:rPr>
          <w:rFonts w:cs="Arial"/>
          <w:color w:val="000000"/>
          <w:sz w:val="16"/>
          <w:szCs w:val="16"/>
        </w:rPr>
        <w:tab/>
      </w:r>
      <w:r w:rsidR="00CE110D" w:rsidRPr="00C1570C">
        <w:rPr>
          <w:rFonts w:cs="Arial"/>
          <w:color w:val="000000"/>
          <w:sz w:val="16"/>
          <w:szCs w:val="16"/>
        </w:rPr>
        <w:t>Ich versichere das Vertragswerk bestehend aus den angegebenen Seiten gelesen und verstanden zu haben und mir ist bekannt, dass der SV einen zeitnahen Wunschtermin nur wahrnehmen wird, wenn ich den SV mit dem Beginn der Vertragsleistung vor Ablauf der 14tägigen Widerrufsfrist (Anlage 1) per Unterzeichnung der (Anlage 2) beauftrage.</w:t>
      </w:r>
      <w:r w:rsidR="00CE110D" w:rsidRPr="00DC154F">
        <w:rPr>
          <w:rFonts w:cs="Arial"/>
          <w:color w:val="000000"/>
          <w:sz w:val="16"/>
          <w:szCs w:val="16"/>
        </w:rPr>
        <w:t xml:space="preserve"> </w:t>
      </w:r>
      <w:r w:rsidR="00CE110D">
        <w:rPr>
          <w:rFonts w:cs="Arial"/>
          <w:color w:val="000000"/>
          <w:sz w:val="16"/>
          <w:szCs w:val="16"/>
        </w:rPr>
        <w:t xml:space="preserve">     </w:t>
      </w:r>
    </w:p>
    <w:p w14:paraId="73BA1D81" w14:textId="77777777" w:rsidR="00CE110D" w:rsidRDefault="00CE110D" w:rsidP="00CE110D">
      <w:pPr>
        <w:jc w:val="both"/>
        <w:rPr>
          <w:rFonts w:cs="Arial"/>
          <w:sz w:val="16"/>
          <w:szCs w:val="16"/>
          <w:shd w:val="clear" w:color="auto" w:fill="E6E6E6"/>
        </w:rPr>
      </w:pPr>
    </w:p>
    <w:p w14:paraId="460AC2A4" w14:textId="77777777" w:rsidR="00CE110D" w:rsidRPr="00435D5A" w:rsidRDefault="00411B51" w:rsidP="00CE110D">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p>
    <w:p w14:paraId="25D9F342" w14:textId="77777777" w:rsidR="00CE110D" w:rsidRPr="00435D5A" w:rsidRDefault="00CE110D" w:rsidP="00CE110D">
      <w:pPr>
        <w:jc w:val="both"/>
        <w:rPr>
          <w:rFonts w:cs="Arial"/>
          <w:sz w:val="16"/>
          <w:szCs w:val="16"/>
        </w:rPr>
      </w:pPr>
    </w:p>
    <w:p w14:paraId="3555F11C" w14:textId="77777777" w:rsidR="00CE110D" w:rsidRPr="00435D5A" w:rsidRDefault="00CE110D" w:rsidP="00CE110D">
      <w:pPr>
        <w:jc w:val="both"/>
        <w:rPr>
          <w:rFonts w:cs="Arial"/>
          <w:sz w:val="16"/>
          <w:szCs w:val="16"/>
        </w:rPr>
      </w:pPr>
    </w:p>
    <w:p w14:paraId="3D0F999C" w14:textId="77777777" w:rsidR="00CE110D" w:rsidRPr="00435D5A" w:rsidRDefault="00411B51" w:rsidP="00CE110D">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p>
    <w:p w14:paraId="1A84D8BB" w14:textId="77777777" w:rsidR="00CE110D" w:rsidRDefault="00CE110D" w:rsidP="00CE110D">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14:paraId="757B365A" w14:textId="77777777" w:rsidR="00CE110D" w:rsidRDefault="00CE110D" w:rsidP="00CE110D">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14:paraId="12E11249" w14:textId="77777777" w:rsidR="00CE110D" w:rsidRDefault="00CE110D" w:rsidP="00CE110D">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14:paraId="5F872A19" w14:textId="77777777" w:rsidR="00CE110D" w:rsidRDefault="00CE110D" w:rsidP="00CE110D">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14:paraId="5F66E808" w14:textId="77777777" w:rsidR="00CE110D" w:rsidRPr="00435D5A" w:rsidRDefault="00CE110D" w:rsidP="00CE110D">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14:paraId="09E06AC7" w14:textId="77777777" w:rsidR="00435D5A" w:rsidRPr="00435D5A" w:rsidRDefault="00435D5A" w:rsidP="00435D5A">
      <w:pPr>
        <w:jc w:val="both"/>
        <w:rPr>
          <w:rFonts w:cs="Arial"/>
          <w:sz w:val="16"/>
          <w:szCs w:val="16"/>
        </w:rPr>
      </w:pPr>
    </w:p>
    <w:p w14:paraId="016D0F0A" w14:textId="77777777" w:rsidR="00435D5A" w:rsidRPr="00435D5A" w:rsidRDefault="00435D5A" w:rsidP="00435D5A">
      <w:pPr>
        <w:jc w:val="both"/>
        <w:rPr>
          <w:rFonts w:cs="Arial"/>
          <w:sz w:val="16"/>
          <w:szCs w:val="16"/>
          <w:u w:val="single"/>
        </w:rPr>
      </w:pPr>
      <w:r w:rsidRPr="00435D5A">
        <w:rPr>
          <w:rFonts w:cs="Arial"/>
          <w:sz w:val="16"/>
          <w:szCs w:val="16"/>
          <w:u w:val="single"/>
        </w:rPr>
        <w:t>Anlagen</w:t>
      </w:r>
    </w:p>
    <w:p w14:paraId="4FE6B5B1" w14:textId="77777777" w:rsidR="00435D5A" w:rsidRPr="00435D5A" w:rsidRDefault="00435D5A" w:rsidP="00435D5A">
      <w:pPr>
        <w:jc w:val="both"/>
        <w:rPr>
          <w:b/>
          <w:sz w:val="16"/>
          <w:szCs w:val="16"/>
        </w:rPr>
      </w:pPr>
    </w:p>
    <w:p w14:paraId="60D536F2" w14:textId="77777777" w:rsidR="00435D5A" w:rsidRPr="00435D5A" w:rsidRDefault="00435D5A" w:rsidP="00435D5A">
      <w:pPr>
        <w:jc w:val="both"/>
        <w:rPr>
          <w:sz w:val="16"/>
          <w:szCs w:val="16"/>
        </w:rPr>
      </w:pPr>
      <w:r w:rsidRPr="00435D5A">
        <w:rPr>
          <w:sz w:val="16"/>
          <w:szCs w:val="16"/>
        </w:rPr>
        <w:t>Anlage 1: Widerrufsbelehrung bei Verbraucherverträgen</w:t>
      </w:r>
    </w:p>
    <w:p w14:paraId="6EA9B994" w14:textId="77777777"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14:paraId="0041508A" w14:textId="77777777" w:rsidR="009D2E1E" w:rsidRDefault="009D2E1E" w:rsidP="00435D5A">
      <w:pPr>
        <w:tabs>
          <w:tab w:val="left" w:pos="540"/>
        </w:tabs>
        <w:jc w:val="both"/>
        <w:rPr>
          <w:sz w:val="16"/>
          <w:szCs w:val="16"/>
        </w:rPr>
      </w:pPr>
      <w:r>
        <w:rPr>
          <w:sz w:val="16"/>
          <w:szCs w:val="16"/>
        </w:rPr>
        <w:t>Anlage 3: Datenschutz</w:t>
      </w:r>
    </w:p>
    <w:p w14:paraId="64BB75A7" w14:textId="77777777" w:rsidR="0051634C" w:rsidRDefault="009A1922" w:rsidP="00435D5A">
      <w:pPr>
        <w:tabs>
          <w:tab w:val="left" w:pos="540"/>
        </w:tabs>
        <w:jc w:val="both"/>
        <w:rPr>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14:paraId="069D785E" w14:textId="77777777" w:rsidR="00435D5A" w:rsidRPr="00435D5A" w:rsidRDefault="00435D5A" w:rsidP="00435D5A">
      <w:pPr>
        <w:jc w:val="both"/>
        <w:rPr>
          <w:b/>
          <w:sz w:val="16"/>
          <w:szCs w:val="16"/>
        </w:rPr>
      </w:pPr>
    </w:p>
    <w:p w14:paraId="621F50D7" w14:textId="77777777" w:rsidR="009A1922" w:rsidRDefault="009A1922" w:rsidP="00435D5A">
      <w:pPr>
        <w:tabs>
          <w:tab w:val="left" w:pos="540"/>
        </w:tabs>
        <w:jc w:val="both"/>
        <w:rPr>
          <w:rFonts w:cs="Arial"/>
          <w:sz w:val="16"/>
          <w:szCs w:val="16"/>
        </w:rPr>
      </w:pPr>
    </w:p>
    <w:p w14:paraId="666D25C4" w14:textId="77777777" w:rsidR="009A1922" w:rsidRDefault="009A1922">
      <w:pPr>
        <w:rPr>
          <w:rFonts w:cs="Arial"/>
          <w:sz w:val="16"/>
          <w:szCs w:val="16"/>
        </w:rPr>
      </w:pPr>
      <w:r>
        <w:rPr>
          <w:rFonts w:cs="Arial"/>
          <w:sz w:val="16"/>
          <w:szCs w:val="16"/>
        </w:rPr>
        <w:br w:type="page"/>
      </w:r>
    </w:p>
    <w:p w14:paraId="044EABFF" w14:textId="77777777" w:rsidR="00FF2964" w:rsidRDefault="00FF2964" w:rsidP="00435D5A">
      <w:pPr>
        <w:spacing w:line="360" w:lineRule="auto"/>
        <w:jc w:val="both"/>
        <w:rPr>
          <w:b/>
          <w:sz w:val="16"/>
          <w:szCs w:val="16"/>
        </w:rPr>
      </w:pPr>
    </w:p>
    <w:p w14:paraId="5928F64E" w14:textId="77777777" w:rsidR="00435D5A" w:rsidRPr="00CE110D" w:rsidRDefault="00435D5A" w:rsidP="00435D5A">
      <w:pPr>
        <w:spacing w:line="360" w:lineRule="auto"/>
        <w:jc w:val="both"/>
        <w:rPr>
          <w:b/>
          <w:sz w:val="20"/>
          <w:szCs w:val="20"/>
        </w:rPr>
      </w:pPr>
      <w:r w:rsidRPr="00CE110D">
        <w:rPr>
          <w:b/>
          <w:sz w:val="20"/>
          <w:szCs w:val="20"/>
        </w:rPr>
        <w:t>Anlage 1</w:t>
      </w:r>
    </w:p>
    <w:p w14:paraId="137DEFAC" w14:textId="77777777" w:rsidR="00435D5A" w:rsidRPr="00CE110D" w:rsidRDefault="00435D5A" w:rsidP="00435D5A">
      <w:pPr>
        <w:spacing w:line="360" w:lineRule="auto"/>
        <w:jc w:val="both"/>
        <w:rPr>
          <w:b/>
          <w:sz w:val="20"/>
          <w:szCs w:val="20"/>
        </w:rPr>
      </w:pPr>
      <w:r w:rsidRPr="00CE110D">
        <w:rPr>
          <w:b/>
          <w:sz w:val="20"/>
          <w:szCs w:val="20"/>
        </w:rPr>
        <w:t>Widerrufsbelehrung bei Verbraucherverträgen</w:t>
      </w:r>
    </w:p>
    <w:p w14:paraId="61604B16" w14:textId="77777777" w:rsidR="00435D5A" w:rsidRPr="00CE110D" w:rsidRDefault="00435D5A" w:rsidP="00435D5A">
      <w:pPr>
        <w:spacing w:line="360" w:lineRule="auto"/>
        <w:jc w:val="both"/>
        <w:rPr>
          <w:sz w:val="20"/>
          <w:szCs w:val="20"/>
        </w:rPr>
      </w:pPr>
    </w:p>
    <w:p w14:paraId="462D6E46" w14:textId="77777777" w:rsidR="00435D5A" w:rsidRPr="00CE110D" w:rsidRDefault="00435D5A" w:rsidP="00435D5A">
      <w:pPr>
        <w:shd w:val="clear" w:color="auto" w:fill="FFFFFF"/>
        <w:ind w:left="900" w:right="660"/>
        <w:jc w:val="center"/>
        <w:rPr>
          <w:rFonts w:cs="Arial"/>
          <w:b/>
          <w:sz w:val="20"/>
          <w:szCs w:val="20"/>
        </w:rPr>
      </w:pPr>
      <w:r w:rsidRPr="00CE110D">
        <w:rPr>
          <w:rFonts w:cs="Arial"/>
          <w:b/>
          <w:sz w:val="20"/>
          <w:szCs w:val="20"/>
        </w:rPr>
        <w:t>Widerrufsbelehrung bei Verbraucherbauverträgen</w:t>
      </w:r>
    </w:p>
    <w:p w14:paraId="57EC40C1" w14:textId="77777777" w:rsidR="00435D5A" w:rsidRPr="00CE110D" w:rsidRDefault="00435D5A" w:rsidP="00435D5A">
      <w:pPr>
        <w:ind w:left="900" w:right="660"/>
        <w:jc w:val="both"/>
        <w:rPr>
          <w:rFonts w:cs="Arial"/>
          <w:sz w:val="20"/>
          <w:szCs w:val="20"/>
        </w:rPr>
      </w:pPr>
    </w:p>
    <w:p w14:paraId="1D7D1757" w14:textId="77777777" w:rsidR="00435D5A" w:rsidRPr="00CE110D" w:rsidRDefault="00435D5A" w:rsidP="00435D5A">
      <w:pPr>
        <w:shd w:val="clear" w:color="auto" w:fill="FFFFFF"/>
        <w:ind w:left="900" w:right="660"/>
        <w:jc w:val="both"/>
        <w:rPr>
          <w:rFonts w:cs="Arial"/>
          <w:sz w:val="20"/>
          <w:szCs w:val="20"/>
        </w:rPr>
      </w:pPr>
    </w:p>
    <w:p w14:paraId="62F5154F"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14:paraId="6F3F5415" w14:textId="77777777" w:rsidR="00435D5A" w:rsidRPr="00CE110D" w:rsidRDefault="00435D5A" w:rsidP="00435D5A">
      <w:pPr>
        <w:shd w:val="clear" w:color="auto" w:fill="FFFFFF"/>
        <w:ind w:left="900" w:right="660"/>
        <w:jc w:val="both"/>
        <w:rPr>
          <w:rFonts w:cs="Arial"/>
          <w:sz w:val="20"/>
          <w:szCs w:val="20"/>
        </w:rPr>
      </w:pPr>
    </w:p>
    <w:p w14:paraId="6B89A868" w14:textId="77777777" w:rsidR="009A1922" w:rsidRPr="00CE110D" w:rsidRDefault="00435D5A" w:rsidP="009A1922">
      <w:pPr>
        <w:shd w:val="clear" w:color="auto" w:fill="FFFFFF"/>
        <w:ind w:left="900" w:right="660"/>
        <w:jc w:val="both"/>
        <w:rPr>
          <w:rFonts w:cs="Arial"/>
          <w:sz w:val="20"/>
          <w:szCs w:val="20"/>
        </w:rPr>
      </w:pPr>
      <w:r w:rsidRPr="00CE110D">
        <w:rPr>
          <w:rFonts w:cs="Arial"/>
          <w:sz w:val="20"/>
          <w:szCs w:val="20"/>
        </w:rPr>
        <w:t>Um Ihr Widerrufs</w:t>
      </w:r>
      <w:r w:rsidR="009A1922" w:rsidRPr="00CE110D">
        <w:rPr>
          <w:rFonts w:cs="Arial"/>
          <w:sz w:val="20"/>
          <w:szCs w:val="20"/>
        </w:rPr>
        <w:t>recht auszuüben, müssen Sie uns:</w:t>
      </w:r>
    </w:p>
    <w:p w14:paraId="1B0E8483" w14:textId="77777777" w:rsidR="009A1922" w:rsidRPr="00CE110D" w:rsidRDefault="009A1922" w:rsidP="009A1922">
      <w:pPr>
        <w:shd w:val="clear" w:color="auto" w:fill="FFFFFF"/>
        <w:ind w:left="900" w:right="660"/>
        <w:jc w:val="both"/>
        <w:rPr>
          <w:rFonts w:cs="Arial"/>
          <w:sz w:val="20"/>
          <w:szCs w:val="20"/>
        </w:rPr>
      </w:pPr>
    </w:p>
    <w:p w14:paraId="3AC1F575" w14:textId="77777777" w:rsidR="00F01C69" w:rsidRPr="00F01C69" w:rsidRDefault="00F01C69" w:rsidP="00F01C69">
      <w:pPr>
        <w:shd w:val="clear" w:color="auto" w:fill="FFFFFF"/>
        <w:ind w:left="900" w:right="660"/>
        <w:jc w:val="both"/>
        <w:rPr>
          <w:rFonts w:cs="Arial"/>
          <w:sz w:val="20"/>
          <w:szCs w:val="20"/>
        </w:rPr>
      </w:pPr>
      <w:r w:rsidRPr="00F01C69">
        <w:rPr>
          <w:rFonts w:cs="Arial"/>
          <w:sz w:val="20"/>
          <w:szCs w:val="20"/>
        </w:rPr>
        <w:t>BAUSACHVERSTÄNDIGENBÜRO SKR</w:t>
      </w:r>
    </w:p>
    <w:p w14:paraId="3DF26777" w14:textId="77777777" w:rsidR="00F01C69" w:rsidRPr="00F01C69" w:rsidRDefault="00F01C69" w:rsidP="00F01C69">
      <w:pPr>
        <w:shd w:val="clear" w:color="auto" w:fill="FFFFFF"/>
        <w:ind w:left="900" w:right="660"/>
        <w:jc w:val="both"/>
        <w:rPr>
          <w:rFonts w:cs="Arial"/>
          <w:sz w:val="20"/>
          <w:szCs w:val="20"/>
        </w:rPr>
      </w:pPr>
      <w:r w:rsidRPr="00F01C69">
        <w:rPr>
          <w:rFonts w:cs="Arial"/>
          <w:sz w:val="20"/>
          <w:szCs w:val="20"/>
        </w:rPr>
        <w:t>Stefan- Klaus Ritter</w:t>
      </w:r>
    </w:p>
    <w:p w14:paraId="17781188" w14:textId="77777777" w:rsidR="00F01C69" w:rsidRPr="00F01C69" w:rsidRDefault="00F01C69" w:rsidP="00F01C69">
      <w:pPr>
        <w:shd w:val="clear" w:color="auto" w:fill="FFFFFF"/>
        <w:ind w:left="900" w:right="660"/>
        <w:jc w:val="both"/>
        <w:rPr>
          <w:rFonts w:cs="Arial"/>
          <w:sz w:val="20"/>
          <w:szCs w:val="20"/>
        </w:rPr>
      </w:pPr>
      <w:r w:rsidRPr="00F01C69">
        <w:rPr>
          <w:rFonts w:cs="Arial"/>
          <w:sz w:val="20"/>
          <w:szCs w:val="20"/>
        </w:rPr>
        <w:t xml:space="preserve">Römmelgasse 6 </w:t>
      </w:r>
    </w:p>
    <w:p w14:paraId="744544F4" w14:textId="77777777" w:rsidR="00F01C69" w:rsidRPr="00F01C69" w:rsidRDefault="00F01C69" w:rsidP="00F01C69">
      <w:pPr>
        <w:shd w:val="clear" w:color="auto" w:fill="FFFFFF"/>
        <w:ind w:left="900" w:right="660"/>
        <w:jc w:val="both"/>
        <w:rPr>
          <w:rFonts w:cs="Arial"/>
          <w:sz w:val="20"/>
          <w:szCs w:val="20"/>
        </w:rPr>
      </w:pPr>
      <w:r w:rsidRPr="00F01C69">
        <w:rPr>
          <w:rFonts w:cs="Arial"/>
          <w:sz w:val="20"/>
          <w:szCs w:val="20"/>
        </w:rPr>
        <w:t xml:space="preserve">73614 Schorndorf </w:t>
      </w:r>
    </w:p>
    <w:p w14:paraId="5AE1E195" w14:textId="7CBE16E8" w:rsidR="009A1922" w:rsidRDefault="00F01C69" w:rsidP="00F01C69">
      <w:pPr>
        <w:shd w:val="clear" w:color="auto" w:fill="FFFFFF"/>
        <w:ind w:left="900" w:right="660"/>
        <w:jc w:val="both"/>
        <w:rPr>
          <w:rFonts w:cs="Arial"/>
          <w:sz w:val="20"/>
          <w:szCs w:val="20"/>
        </w:rPr>
      </w:pPr>
      <w:r w:rsidRPr="00F01C69">
        <w:rPr>
          <w:rFonts w:cs="Arial"/>
          <w:sz w:val="20"/>
          <w:szCs w:val="20"/>
        </w:rPr>
        <w:t>DE- Deutschland</w:t>
      </w:r>
    </w:p>
    <w:p w14:paraId="2381CD33" w14:textId="77777777" w:rsidR="00F01C69" w:rsidRPr="00CE110D" w:rsidRDefault="00F01C69" w:rsidP="00F01C69">
      <w:pPr>
        <w:shd w:val="clear" w:color="auto" w:fill="FFFFFF"/>
        <w:ind w:left="900" w:right="660"/>
        <w:jc w:val="both"/>
        <w:rPr>
          <w:rFonts w:cs="Arial"/>
          <w:sz w:val="20"/>
          <w:szCs w:val="20"/>
        </w:rPr>
      </w:pPr>
    </w:p>
    <w:p w14:paraId="2697F60F" w14:textId="77777777" w:rsidR="009A1922" w:rsidRPr="00CE110D" w:rsidRDefault="000F03AF" w:rsidP="009A1922">
      <w:pPr>
        <w:shd w:val="clear" w:color="auto" w:fill="FFFFFF"/>
        <w:ind w:left="900" w:right="660"/>
        <w:jc w:val="both"/>
        <w:rPr>
          <w:rFonts w:cs="Arial"/>
          <w:sz w:val="20"/>
          <w:szCs w:val="20"/>
        </w:rPr>
      </w:pPr>
      <w:hyperlink r:id="rId10" w:history="1">
        <w:r w:rsidR="009A1922" w:rsidRPr="00CE110D">
          <w:rPr>
            <w:rStyle w:val="Hyperlink"/>
            <w:rFonts w:cs="Arial"/>
            <w:sz w:val="20"/>
            <w:szCs w:val="20"/>
          </w:rPr>
          <w:t>info@baugutachter-ritter.de</w:t>
        </w:r>
      </w:hyperlink>
    </w:p>
    <w:p w14:paraId="2EC76AA0" w14:textId="77777777" w:rsidR="009A1922" w:rsidRPr="00CE110D" w:rsidRDefault="009A1922" w:rsidP="00435D5A">
      <w:pPr>
        <w:shd w:val="clear" w:color="auto" w:fill="FFFFFF"/>
        <w:ind w:left="900" w:right="660"/>
        <w:jc w:val="both"/>
        <w:rPr>
          <w:rFonts w:cs="Arial"/>
          <w:sz w:val="20"/>
          <w:szCs w:val="20"/>
        </w:rPr>
      </w:pPr>
    </w:p>
    <w:p w14:paraId="33525969"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mittels einer eindeutigen Erklärung (z. B. Brief, Telefax oder E-Mail) über Ihren Entschluss, diesen Vertrag zu widerrufen, informieren.</w:t>
      </w:r>
    </w:p>
    <w:p w14:paraId="793CF073" w14:textId="77777777" w:rsidR="00435D5A" w:rsidRPr="00CE110D" w:rsidRDefault="00435D5A" w:rsidP="00435D5A">
      <w:pPr>
        <w:shd w:val="clear" w:color="auto" w:fill="FFFFFF"/>
        <w:ind w:left="900" w:right="660"/>
        <w:jc w:val="both"/>
        <w:rPr>
          <w:rFonts w:cs="Arial"/>
          <w:sz w:val="20"/>
          <w:szCs w:val="20"/>
        </w:rPr>
      </w:pPr>
    </w:p>
    <w:p w14:paraId="31E16DC7"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Zur Wahrung der Widerrufsfrist reicht es aus, dass Sie die Erklärung über die Ausübung des Widerrufsrechts vor Ablauf der Widerrufsfrist absenden.</w:t>
      </w:r>
    </w:p>
    <w:p w14:paraId="303D4AD4" w14:textId="77777777" w:rsidR="009A1922" w:rsidRPr="00CE110D" w:rsidRDefault="009A1922" w:rsidP="00435D5A">
      <w:pPr>
        <w:shd w:val="clear" w:color="auto" w:fill="FFFFFF"/>
        <w:ind w:left="900" w:right="660"/>
        <w:jc w:val="both"/>
        <w:rPr>
          <w:rFonts w:cs="Arial"/>
          <w:sz w:val="20"/>
          <w:szCs w:val="20"/>
        </w:rPr>
      </w:pPr>
    </w:p>
    <w:p w14:paraId="3A6C7132" w14:textId="77777777" w:rsidR="00435D5A" w:rsidRPr="00CE110D" w:rsidRDefault="00435D5A" w:rsidP="00435D5A">
      <w:pPr>
        <w:shd w:val="clear" w:color="auto" w:fill="FFFFFF"/>
        <w:ind w:left="900" w:right="660"/>
        <w:jc w:val="both"/>
        <w:rPr>
          <w:rFonts w:cs="Arial"/>
          <w:sz w:val="20"/>
          <w:szCs w:val="20"/>
        </w:rPr>
      </w:pPr>
    </w:p>
    <w:p w14:paraId="6D3F5E42" w14:textId="77777777" w:rsidR="00435D5A" w:rsidRPr="00CE110D" w:rsidRDefault="00435D5A" w:rsidP="00435D5A">
      <w:pPr>
        <w:shd w:val="clear" w:color="auto" w:fill="FFFFFF"/>
        <w:ind w:left="900" w:right="660"/>
        <w:jc w:val="both"/>
        <w:rPr>
          <w:rFonts w:cs="Arial"/>
          <w:b/>
          <w:sz w:val="20"/>
          <w:szCs w:val="20"/>
        </w:rPr>
      </w:pPr>
      <w:r w:rsidRPr="00CE110D">
        <w:rPr>
          <w:rFonts w:cs="Arial"/>
          <w:b/>
          <w:sz w:val="20"/>
          <w:szCs w:val="20"/>
        </w:rPr>
        <w:t>Folgen des Widerrufs</w:t>
      </w:r>
    </w:p>
    <w:p w14:paraId="330FF4AD" w14:textId="77777777" w:rsidR="00435D5A" w:rsidRPr="00CE110D" w:rsidRDefault="00435D5A" w:rsidP="00435D5A">
      <w:pPr>
        <w:shd w:val="clear" w:color="auto" w:fill="FFFFFF"/>
        <w:ind w:left="900" w:right="660"/>
        <w:jc w:val="both"/>
        <w:rPr>
          <w:rFonts w:cs="Arial"/>
          <w:sz w:val="20"/>
          <w:szCs w:val="20"/>
        </w:rPr>
      </w:pPr>
    </w:p>
    <w:p w14:paraId="062A5D81"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Wenn Sie diesen Vertrag widerrufen, haben wir Ihnen alle Zahlungen, die wir von Ihnen erhalten haben, un</w:t>
      </w:r>
      <w:r w:rsidRPr="00CE110D">
        <w:rPr>
          <w:rFonts w:cs="Arial"/>
          <w:sz w:val="20"/>
          <w:szCs w:val="20"/>
        </w:rPr>
        <w:softHyphen/>
        <w:t>verzüglich zurückzuzahlen.</w:t>
      </w:r>
    </w:p>
    <w:p w14:paraId="2251CA5F" w14:textId="77777777" w:rsidR="00435D5A" w:rsidRPr="00CE110D" w:rsidRDefault="00435D5A" w:rsidP="00435D5A">
      <w:pPr>
        <w:shd w:val="clear" w:color="auto" w:fill="FFFFFF"/>
        <w:ind w:left="900" w:right="660"/>
        <w:jc w:val="both"/>
        <w:rPr>
          <w:rFonts w:cs="Arial"/>
          <w:sz w:val="20"/>
          <w:szCs w:val="20"/>
        </w:rPr>
      </w:pPr>
    </w:p>
    <w:p w14:paraId="36CD744E"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CE110D">
        <w:rPr>
          <w:rFonts w:cs="Arial"/>
          <w:sz w:val="20"/>
          <w:szCs w:val="20"/>
        </w:rPr>
        <w:softHyphen/>
        <w:t>materialien nicht ohne Zerstörung entfernen, müssen Sie Wertersatz dafür bezahlen.</w:t>
      </w:r>
    </w:p>
    <w:p w14:paraId="02F3AD5B" w14:textId="77777777" w:rsidR="00435D5A" w:rsidRPr="00CE110D" w:rsidRDefault="00435D5A" w:rsidP="00435D5A">
      <w:pPr>
        <w:shd w:val="clear" w:color="auto" w:fill="FFFFFF"/>
        <w:ind w:left="900" w:right="660"/>
        <w:jc w:val="both"/>
        <w:rPr>
          <w:rFonts w:cs="Arial"/>
          <w:sz w:val="20"/>
          <w:szCs w:val="20"/>
        </w:rPr>
      </w:pPr>
    </w:p>
    <w:p w14:paraId="594E2771" w14:textId="77777777" w:rsidR="00435D5A" w:rsidRPr="00CE110D" w:rsidRDefault="00435D5A" w:rsidP="00435D5A">
      <w:pPr>
        <w:shd w:val="clear" w:color="auto" w:fill="FFFFFF"/>
        <w:ind w:left="900" w:right="660"/>
        <w:jc w:val="both"/>
        <w:rPr>
          <w:rFonts w:cs="Arial"/>
          <w:sz w:val="20"/>
          <w:szCs w:val="20"/>
        </w:rPr>
      </w:pPr>
    </w:p>
    <w:p w14:paraId="264BFA6A"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Datum</w:t>
      </w:r>
      <w:r w:rsidR="00FF2964" w:rsidRPr="00CE110D">
        <w:rPr>
          <w:rFonts w:cs="Arial"/>
          <w:sz w:val="20"/>
          <w:szCs w:val="20"/>
        </w:rPr>
        <w:t>:</w:t>
      </w:r>
    </w:p>
    <w:p w14:paraId="4BD26F40" w14:textId="77777777" w:rsidR="00435D5A" w:rsidRPr="00CE110D" w:rsidRDefault="00435D5A" w:rsidP="00435D5A">
      <w:pPr>
        <w:shd w:val="clear" w:color="auto" w:fill="FFFFFF"/>
        <w:ind w:left="900" w:right="660"/>
        <w:jc w:val="both"/>
        <w:rPr>
          <w:rFonts w:cs="Arial"/>
          <w:sz w:val="20"/>
          <w:szCs w:val="20"/>
        </w:rPr>
      </w:pPr>
    </w:p>
    <w:p w14:paraId="6302D3AC" w14:textId="77777777" w:rsidR="00435D5A" w:rsidRPr="00CE110D" w:rsidRDefault="00435D5A" w:rsidP="00435D5A">
      <w:pPr>
        <w:shd w:val="clear" w:color="auto" w:fill="FFFFFF"/>
        <w:ind w:left="900" w:right="660"/>
        <w:jc w:val="both"/>
        <w:rPr>
          <w:rFonts w:cs="Arial"/>
          <w:sz w:val="20"/>
          <w:szCs w:val="20"/>
        </w:rPr>
      </w:pPr>
    </w:p>
    <w:p w14:paraId="7E7F5D20" w14:textId="77777777" w:rsidR="00FF2964" w:rsidRPr="00CE110D" w:rsidRDefault="00FF2964" w:rsidP="00435D5A">
      <w:pPr>
        <w:shd w:val="clear" w:color="auto" w:fill="FFFFFF"/>
        <w:ind w:left="900" w:right="660"/>
        <w:jc w:val="both"/>
        <w:rPr>
          <w:rFonts w:cs="Arial"/>
          <w:sz w:val="20"/>
          <w:szCs w:val="20"/>
        </w:rPr>
      </w:pPr>
      <w:r w:rsidRPr="00CE110D">
        <w:rPr>
          <w:rFonts w:cs="Arial"/>
          <w:sz w:val="20"/>
          <w:szCs w:val="20"/>
        </w:rPr>
        <w:t>______________________________________</w:t>
      </w:r>
    </w:p>
    <w:p w14:paraId="77248730" w14:textId="77777777" w:rsidR="00435D5A" w:rsidRPr="00CE110D" w:rsidRDefault="00435D5A" w:rsidP="00435D5A">
      <w:pPr>
        <w:shd w:val="clear" w:color="auto" w:fill="FFFFFF"/>
        <w:ind w:left="900" w:right="660"/>
        <w:jc w:val="both"/>
        <w:rPr>
          <w:rFonts w:cs="Arial"/>
          <w:sz w:val="20"/>
          <w:szCs w:val="20"/>
        </w:rPr>
      </w:pPr>
      <w:r w:rsidRPr="00CE110D">
        <w:rPr>
          <w:rFonts w:cs="Arial"/>
          <w:sz w:val="20"/>
          <w:szCs w:val="20"/>
        </w:rPr>
        <w:t>Auftraggeber</w:t>
      </w:r>
      <w:r w:rsidR="00FF2964" w:rsidRPr="00CE110D">
        <w:rPr>
          <w:rFonts w:cs="Arial"/>
          <w:sz w:val="20"/>
          <w:szCs w:val="20"/>
        </w:rPr>
        <w:t xml:space="preserve">/in oder bevollmächtigter Vertreter </w:t>
      </w:r>
    </w:p>
    <w:p w14:paraId="4F63324D" w14:textId="77777777" w:rsidR="00435D5A" w:rsidRPr="00CE110D" w:rsidRDefault="00435D5A" w:rsidP="00435D5A">
      <w:pPr>
        <w:shd w:val="clear" w:color="auto" w:fill="FFFFFF"/>
        <w:ind w:left="900" w:right="660"/>
        <w:jc w:val="both"/>
        <w:rPr>
          <w:rFonts w:cs="Arial"/>
          <w:sz w:val="20"/>
          <w:szCs w:val="20"/>
        </w:rPr>
      </w:pPr>
    </w:p>
    <w:p w14:paraId="2B8D832C" w14:textId="77777777" w:rsidR="00435D5A" w:rsidRPr="00CE110D" w:rsidRDefault="00435D5A" w:rsidP="00435D5A">
      <w:pPr>
        <w:shd w:val="clear" w:color="auto" w:fill="FFFFFF"/>
        <w:ind w:left="900" w:right="660"/>
        <w:jc w:val="both"/>
        <w:rPr>
          <w:rFonts w:cs="Arial"/>
          <w:sz w:val="20"/>
          <w:szCs w:val="20"/>
        </w:rPr>
      </w:pPr>
    </w:p>
    <w:p w14:paraId="6EEE0899" w14:textId="77777777" w:rsidR="00435D5A" w:rsidRPr="00CE110D" w:rsidRDefault="00435D5A" w:rsidP="00435D5A">
      <w:pPr>
        <w:shd w:val="clear" w:color="auto" w:fill="FFFFFF"/>
        <w:ind w:left="900" w:right="660"/>
        <w:jc w:val="both"/>
        <w:rPr>
          <w:rFonts w:cs="Arial"/>
          <w:b/>
          <w:i/>
          <w:sz w:val="20"/>
          <w:szCs w:val="20"/>
        </w:rPr>
      </w:pPr>
    </w:p>
    <w:p w14:paraId="3CCCB8B6" w14:textId="77777777" w:rsidR="00435D5A" w:rsidRPr="00CE110D" w:rsidRDefault="00435D5A" w:rsidP="00435D5A">
      <w:pPr>
        <w:spacing w:line="360" w:lineRule="auto"/>
        <w:jc w:val="both"/>
        <w:rPr>
          <w:i/>
          <w:sz w:val="20"/>
          <w:szCs w:val="20"/>
        </w:rPr>
      </w:pPr>
    </w:p>
    <w:p w14:paraId="14D703F3" w14:textId="77777777" w:rsidR="00FF2964" w:rsidRPr="00CE110D" w:rsidRDefault="00FF2964" w:rsidP="00435D5A">
      <w:pPr>
        <w:spacing w:line="360" w:lineRule="auto"/>
        <w:jc w:val="both"/>
        <w:rPr>
          <w:i/>
          <w:sz w:val="20"/>
          <w:szCs w:val="20"/>
        </w:rPr>
      </w:pPr>
    </w:p>
    <w:p w14:paraId="17BF2EFD" w14:textId="77777777" w:rsidR="00435D5A" w:rsidRPr="00CE110D" w:rsidRDefault="00435D5A" w:rsidP="00435D5A">
      <w:pPr>
        <w:tabs>
          <w:tab w:val="left" w:pos="540"/>
        </w:tabs>
        <w:jc w:val="both"/>
        <w:rPr>
          <w:sz w:val="20"/>
          <w:szCs w:val="20"/>
        </w:rPr>
      </w:pPr>
    </w:p>
    <w:p w14:paraId="1C7A4BBF" w14:textId="77777777" w:rsidR="00435D5A" w:rsidRPr="00CE110D" w:rsidRDefault="00435D5A" w:rsidP="00435D5A">
      <w:pPr>
        <w:tabs>
          <w:tab w:val="left" w:pos="540"/>
        </w:tabs>
        <w:jc w:val="both"/>
        <w:rPr>
          <w:sz w:val="20"/>
          <w:szCs w:val="20"/>
        </w:rPr>
      </w:pPr>
    </w:p>
    <w:p w14:paraId="1AB89BD5" w14:textId="77777777" w:rsidR="00435D5A" w:rsidRPr="00CE110D" w:rsidRDefault="00435D5A" w:rsidP="00435D5A">
      <w:pPr>
        <w:tabs>
          <w:tab w:val="left" w:pos="540"/>
        </w:tabs>
        <w:jc w:val="both"/>
        <w:rPr>
          <w:b/>
          <w:sz w:val="20"/>
          <w:szCs w:val="20"/>
        </w:rPr>
      </w:pPr>
    </w:p>
    <w:p w14:paraId="373EEBC2" w14:textId="77777777" w:rsidR="00435D5A" w:rsidRPr="00435D5A" w:rsidRDefault="00435D5A" w:rsidP="00435D5A">
      <w:pPr>
        <w:tabs>
          <w:tab w:val="left" w:pos="540"/>
        </w:tabs>
        <w:jc w:val="both"/>
        <w:rPr>
          <w:b/>
          <w:sz w:val="16"/>
          <w:szCs w:val="16"/>
        </w:rPr>
      </w:pPr>
    </w:p>
    <w:p w14:paraId="03E73FDB" w14:textId="77777777" w:rsidR="00435D5A" w:rsidRPr="00435D5A" w:rsidRDefault="00435D5A" w:rsidP="00435D5A">
      <w:pPr>
        <w:tabs>
          <w:tab w:val="left" w:pos="540"/>
        </w:tabs>
        <w:jc w:val="both"/>
        <w:rPr>
          <w:b/>
          <w:sz w:val="16"/>
          <w:szCs w:val="16"/>
        </w:rPr>
      </w:pPr>
    </w:p>
    <w:p w14:paraId="598967E2" w14:textId="77777777" w:rsidR="00435D5A" w:rsidRPr="00435D5A" w:rsidRDefault="00435D5A" w:rsidP="00435D5A">
      <w:pPr>
        <w:tabs>
          <w:tab w:val="left" w:pos="540"/>
        </w:tabs>
        <w:jc w:val="both"/>
        <w:rPr>
          <w:b/>
          <w:sz w:val="16"/>
          <w:szCs w:val="16"/>
        </w:rPr>
      </w:pPr>
    </w:p>
    <w:p w14:paraId="07633334" w14:textId="77777777" w:rsidR="00435D5A" w:rsidRPr="00435D5A" w:rsidRDefault="00435D5A" w:rsidP="00435D5A">
      <w:pPr>
        <w:tabs>
          <w:tab w:val="left" w:pos="540"/>
        </w:tabs>
        <w:jc w:val="both"/>
        <w:rPr>
          <w:b/>
          <w:sz w:val="16"/>
          <w:szCs w:val="16"/>
        </w:rPr>
      </w:pPr>
    </w:p>
    <w:p w14:paraId="03B00D2A" w14:textId="47C733B0" w:rsidR="00435D5A" w:rsidRDefault="00435D5A" w:rsidP="00435D5A">
      <w:pPr>
        <w:tabs>
          <w:tab w:val="left" w:pos="540"/>
        </w:tabs>
        <w:jc w:val="both"/>
        <w:rPr>
          <w:b/>
          <w:sz w:val="16"/>
          <w:szCs w:val="16"/>
        </w:rPr>
      </w:pPr>
    </w:p>
    <w:p w14:paraId="4016CA12" w14:textId="4552EAEE" w:rsidR="00A56FC2" w:rsidRDefault="00A56FC2" w:rsidP="00435D5A">
      <w:pPr>
        <w:tabs>
          <w:tab w:val="left" w:pos="540"/>
        </w:tabs>
        <w:jc w:val="both"/>
        <w:rPr>
          <w:b/>
          <w:sz w:val="16"/>
          <w:szCs w:val="16"/>
        </w:rPr>
      </w:pPr>
    </w:p>
    <w:p w14:paraId="190B96DD" w14:textId="77777777" w:rsidR="00A56FC2" w:rsidRPr="00435D5A" w:rsidRDefault="00A56FC2" w:rsidP="00435D5A">
      <w:pPr>
        <w:tabs>
          <w:tab w:val="left" w:pos="540"/>
        </w:tabs>
        <w:jc w:val="both"/>
        <w:rPr>
          <w:b/>
          <w:sz w:val="16"/>
          <w:szCs w:val="16"/>
        </w:rPr>
      </w:pPr>
    </w:p>
    <w:p w14:paraId="13F5AB60" w14:textId="77777777" w:rsidR="00435D5A" w:rsidRPr="00CE110D" w:rsidRDefault="00435D5A" w:rsidP="00435D5A">
      <w:pPr>
        <w:tabs>
          <w:tab w:val="left" w:pos="540"/>
        </w:tabs>
        <w:jc w:val="both"/>
        <w:rPr>
          <w:b/>
          <w:sz w:val="20"/>
          <w:szCs w:val="20"/>
        </w:rPr>
      </w:pPr>
      <w:r w:rsidRPr="00CE110D">
        <w:rPr>
          <w:b/>
          <w:sz w:val="20"/>
          <w:szCs w:val="20"/>
        </w:rPr>
        <w:lastRenderedPageBreak/>
        <w:t xml:space="preserve">Anlage 2 </w:t>
      </w:r>
    </w:p>
    <w:p w14:paraId="52BC2E4F" w14:textId="77777777" w:rsidR="00435D5A" w:rsidRPr="00CE110D" w:rsidRDefault="00435D5A" w:rsidP="00435D5A">
      <w:pPr>
        <w:tabs>
          <w:tab w:val="left" w:pos="540"/>
        </w:tabs>
        <w:jc w:val="both"/>
        <w:rPr>
          <w:b/>
          <w:sz w:val="20"/>
          <w:szCs w:val="20"/>
        </w:rPr>
      </w:pPr>
    </w:p>
    <w:p w14:paraId="18495B87" w14:textId="77777777" w:rsidR="00435D5A" w:rsidRPr="00CE110D" w:rsidRDefault="00435D5A" w:rsidP="00435D5A">
      <w:pPr>
        <w:tabs>
          <w:tab w:val="left" w:pos="540"/>
        </w:tabs>
        <w:jc w:val="both"/>
        <w:rPr>
          <w:b/>
          <w:sz w:val="20"/>
          <w:szCs w:val="20"/>
        </w:rPr>
      </w:pPr>
      <w:r w:rsidRPr="00CE110D">
        <w:rPr>
          <w:b/>
          <w:sz w:val="20"/>
          <w:szCs w:val="20"/>
        </w:rPr>
        <w:t>Vorzeitiger Leistungsbeginn</w:t>
      </w:r>
    </w:p>
    <w:p w14:paraId="514900D1" w14:textId="77777777" w:rsidR="00435D5A" w:rsidRPr="00CE110D" w:rsidRDefault="00435D5A" w:rsidP="00435D5A">
      <w:pPr>
        <w:tabs>
          <w:tab w:val="left" w:pos="540"/>
        </w:tabs>
        <w:jc w:val="both"/>
        <w:rPr>
          <w:b/>
          <w:sz w:val="20"/>
          <w:szCs w:val="20"/>
        </w:rPr>
      </w:pPr>
    </w:p>
    <w:p w14:paraId="78B1234B" w14:textId="77777777" w:rsidR="00435D5A" w:rsidRPr="00CE110D" w:rsidRDefault="00435D5A" w:rsidP="00435D5A">
      <w:pPr>
        <w:ind w:left="900" w:right="741"/>
        <w:rPr>
          <w:rFonts w:cs="Arial"/>
          <w:sz w:val="20"/>
          <w:szCs w:val="20"/>
        </w:rPr>
      </w:pPr>
      <w:r w:rsidRPr="00CE110D">
        <w:rPr>
          <w:rFonts w:cs="Arial"/>
          <w:sz w:val="20"/>
          <w:szCs w:val="20"/>
        </w:rPr>
        <w:t xml:space="preserve">Der AG beauftragt den SV mit dem Beginn der Vertragsleistung vor Ablauf </w:t>
      </w:r>
      <w:r w:rsidR="009D2E1E" w:rsidRPr="00CE110D">
        <w:rPr>
          <w:rFonts w:cs="Arial"/>
          <w:sz w:val="20"/>
          <w:szCs w:val="20"/>
        </w:rPr>
        <w:t xml:space="preserve">der </w:t>
      </w:r>
      <w:r w:rsidRPr="00CE110D">
        <w:rPr>
          <w:rFonts w:cs="Arial"/>
          <w:sz w:val="20"/>
          <w:szCs w:val="20"/>
        </w:rPr>
        <w:t xml:space="preserve">14tägigen Widerrufsfrist (Anlage 1). </w:t>
      </w:r>
    </w:p>
    <w:p w14:paraId="3EA3FE7D" w14:textId="77777777" w:rsidR="00435D5A" w:rsidRPr="00CE110D" w:rsidRDefault="00435D5A" w:rsidP="00435D5A">
      <w:pPr>
        <w:ind w:left="900" w:right="741"/>
        <w:rPr>
          <w:rFonts w:cs="Arial"/>
          <w:sz w:val="20"/>
          <w:szCs w:val="20"/>
        </w:rPr>
      </w:pPr>
    </w:p>
    <w:p w14:paraId="3466E032" w14:textId="5BAE5D24" w:rsidR="00435D5A" w:rsidRPr="00CE110D" w:rsidRDefault="00435D5A" w:rsidP="00435D5A">
      <w:pPr>
        <w:pStyle w:val="StandardWeb"/>
        <w:spacing w:before="0" w:beforeAutospacing="0" w:after="0" w:afterAutospacing="0"/>
        <w:ind w:left="900" w:right="741"/>
        <w:rPr>
          <w:rFonts w:ascii="Arial" w:hAnsi="Arial" w:cs="Arial"/>
          <w:sz w:val="20"/>
          <w:szCs w:val="20"/>
        </w:rPr>
      </w:pPr>
      <w:r w:rsidRPr="00CE110D">
        <w:rPr>
          <w:rFonts w:ascii="Arial" w:hAnsi="Arial" w:cs="Arial"/>
          <w:sz w:val="20"/>
          <w:szCs w:val="20"/>
        </w:rPr>
        <w:t xml:space="preserve">Widerruft der AG den Vertrag, bevor die vereinbarte Leistung vollständig erbracht worden </w:t>
      </w:r>
      <w:r w:rsidR="000647C9" w:rsidRPr="00CE110D">
        <w:rPr>
          <w:rFonts w:ascii="Arial" w:hAnsi="Arial" w:cs="Arial"/>
          <w:sz w:val="20"/>
          <w:szCs w:val="20"/>
        </w:rPr>
        <w:t>ist, schuldet</w:t>
      </w:r>
      <w:r w:rsidRPr="00CE110D">
        <w:rPr>
          <w:rFonts w:ascii="Arial" w:hAnsi="Arial" w:cs="Arial"/>
          <w:sz w:val="20"/>
          <w:szCs w:val="20"/>
        </w:rPr>
        <w:t xml:space="preserve"> er dem SV gemäß § 357 Abs. 8 BGB Wertersatz für die bis zum Widerruf erbrachte Leistung.</w:t>
      </w:r>
    </w:p>
    <w:p w14:paraId="69B3AF62" w14:textId="77777777" w:rsidR="00435D5A" w:rsidRPr="00CE110D" w:rsidRDefault="00435D5A" w:rsidP="00435D5A">
      <w:pPr>
        <w:ind w:left="900" w:right="741"/>
        <w:rPr>
          <w:rFonts w:cs="Arial"/>
          <w:sz w:val="20"/>
          <w:szCs w:val="20"/>
        </w:rPr>
      </w:pPr>
    </w:p>
    <w:p w14:paraId="2D5C3EE9" w14:textId="77777777" w:rsidR="00FF2964" w:rsidRPr="00CE110D" w:rsidRDefault="00FF2964" w:rsidP="00435D5A">
      <w:pPr>
        <w:shd w:val="clear" w:color="auto" w:fill="FFFFFF"/>
        <w:ind w:left="900" w:right="741"/>
        <w:jc w:val="both"/>
        <w:rPr>
          <w:rFonts w:cs="Arial"/>
          <w:sz w:val="20"/>
          <w:szCs w:val="20"/>
        </w:rPr>
      </w:pPr>
    </w:p>
    <w:p w14:paraId="46E6313C" w14:textId="77777777" w:rsidR="00FF2964" w:rsidRPr="00CE110D" w:rsidRDefault="00FF2964" w:rsidP="00FF2964">
      <w:pPr>
        <w:shd w:val="clear" w:color="auto" w:fill="FFFFFF"/>
        <w:ind w:left="900" w:right="660"/>
        <w:jc w:val="both"/>
        <w:rPr>
          <w:rFonts w:cs="Arial"/>
          <w:sz w:val="20"/>
          <w:szCs w:val="20"/>
        </w:rPr>
      </w:pPr>
      <w:r w:rsidRPr="00CE110D">
        <w:rPr>
          <w:rFonts w:cs="Arial"/>
          <w:sz w:val="20"/>
          <w:szCs w:val="20"/>
        </w:rPr>
        <w:t>Datum:</w:t>
      </w:r>
    </w:p>
    <w:p w14:paraId="07FB944E" w14:textId="77777777" w:rsidR="00FF2964" w:rsidRPr="00CE110D" w:rsidRDefault="00FF2964" w:rsidP="00FF2964">
      <w:pPr>
        <w:shd w:val="clear" w:color="auto" w:fill="FFFFFF"/>
        <w:ind w:left="900" w:right="660"/>
        <w:jc w:val="both"/>
        <w:rPr>
          <w:rFonts w:cs="Arial"/>
          <w:sz w:val="20"/>
          <w:szCs w:val="20"/>
        </w:rPr>
      </w:pPr>
    </w:p>
    <w:p w14:paraId="59752F14" w14:textId="77777777" w:rsidR="00FF2964" w:rsidRPr="00CE110D" w:rsidRDefault="00FF2964" w:rsidP="00FF2964">
      <w:pPr>
        <w:shd w:val="clear" w:color="auto" w:fill="FFFFFF"/>
        <w:ind w:left="900" w:right="660"/>
        <w:jc w:val="both"/>
        <w:rPr>
          <w:rFonts w:cs="Arial"/>
          <w:sz w:val="20"/>
          <w:szCs w:val="20"/>
        </w:rPr>
      </w:pPr>
    </w:p>
    <w:p w14:paraId="7F9BFBB0" w14:textId="77777777" w:rsidR="00FF2964" w:rsidRPr="00CE110D" w:rsidRDefault="00FF2964" w:rsidP="00FF2964">
      <w:pPr>
        <w:shd w:val="clear" w:color="auto" w:fill="FFFFFF"/>
        <w:ind w:left="900" w:right="660"/>
        <w:jc w:val="both"/>
        <w:rPr>
          <w:rFonts w:cs="Arial"/>
          <w:sz w:val="20"/>
          <w:szCs w:val="20"/>
        </w:rPr>
      </w:pPr>
      <w:r w:rsidRPr="00CE110D">
        <w:rPr>
          <w:rFonts w:cs="Arial"/>
          <w:sz w:val="20"/>
          <w:szCs w:val="20"/>
        </w:rPr>
        <w:t>______________________________________</w:t>
      </w:r>
    </w:p>
    <w:p w14:paraId="1E137E95" w14:textId="77777777" w:rsidR="00FF2964" w:rsidRPr="00CE110D" w:rsidRDefault="00FF2964" w:rsidP="00FF2964">
      <w:pPr>
        <w:shd w:val="clear" w:color="auto" w:fill="FFFFFF"/>
        <w:ind w:left="900" w:right="660"/>
        <w:jc w:val="both"/>
        <w:rPr>
          <w:rFonts w:cs="Arial"/>
          <w:sz w:val="20"/>
          <w:szCs w:val="20"/>
        </w:rPr>
      </w:pPr>
      <w:r w:rsidRPr="00CE110D">
        <w:rPr>
          <w:rFonts w:cs="Arial"/>
          <w:sz w:val="20"/>
          <w:szCs w:val="20"/>
        </w:rPr>
        <w:t xml:space="preserve">Auftraggeber/in oder bevollmächtigter Vertreter </w:t>
      </w:r>
    </w:p>
    <w:p w14:paraId="6CEBE67A" w14:textId="77777777" w:rsidR="00435D5A" w:rsidRPr="00CE110D" w:rsidRDefault="00435D5A" w:rsidP="00435D5A">
      <w:pPr>
        <w:shd w:val="clear" w:color="auto" w:fill="FFFFFF"/>
        <w:ind w:left="900" w:right="660"/>
        <w:jc w:val="both"/>
        <w:rPr>
          <w:rFonts w:cs="Arial"/>
          <w:sz w:val="20"/>
          <w:szCs w:val="20"/>
        </w:rPr>
      </w:pPr>
    </w:p>
    <w:p w14:paraId="30F5DA0C" w14:textId="77777777" w:rsidR="00435D5A" w:rsidRPr="00CE110D" w:rsidRDefault="00435D5A" w:rsidP="00435D5A">
      <w:pPr>
        <w:pStyle w:val="StandardWeb"/>
        <w:spacing w:before="0" w:beforeAutospacing="0" w:after="0" w:afterAutospacing="0"/>
        <w:rPr>
          <w:sz w:val="20"/>
          <w:szCs w:val="20"/>
        </w:rPr>
      </w:pPr>
    </w:p>
    <w:p w14:paraId="62BABE6C" w14:textId="77777777" w:rsidR="00435D5A" w:rsidRPr="00CE110D" w:rsidRDefault="00435D5A" w:rsidP="00435D5A">
      <w:pPr>
        <w:pStyle w:val="StandardWeb"/>
        <w:spacing w:before="0" w:beforeAutospacing="0" w:after="0" w:afterAutospacing="0"/>
        <w:rPr>
          <w:sz w:val="20"/>
          <w:szCs w:val="20"/>
        </w:rPr>
      </w:pPr>
    </w:p>
    <w:p w14:paraId="31281AB0" w14:textId="77777777" w:rsidR="00435D5A" w:rsidRPr="00CE110D" w:rsidRDefault="00435D5A" w:rsidP="00435D5A">
      <w:pPr>
        <w:pStyle w:val="StandardWeb"/>
        <w:spacing w:before="0" w:beforeAutospacing="0" w:after="0" w:afterAutospacing="0"/>
        <w:rPr>
          <w:sz w:val="20"/>
          <w:szCs w:val="20"/>
        </w:rPr>
      </w:pPr>
    </w:p>
    <w:p w14:paraId="6A94A987" w14:textId="77777777" w:rsidR="00435D5A" w:rsidRPr="00CE110D" w:rsidRDefault="00435D5A" w:rsidP="00435D5A">
      <w:pPr>
        <w:pStyle w:val="StandardWeb"/>
        <w:spacing w:before="0" w:beforeAutospacing="0" w:after="0" w:afterAutospacing="0"/>
        <w:rPr>
          <w:sz w:val="20"/>
          <w:szCs w:val="20"/>
        </w:rPr>
      </w:pPr>
    </w:p>
    <w:p w14:paraId="643886D8" w14:textId="77777777" w:rsidR="00435D5A" w:rsidRPr="00CE110D" w:rsidRDefault="00435D5A" w:rsidP="00435D5A">
      <w:pPr>
        <w:pStyle w:val="StandardWeb"/>
        <w:spacing w:before="0" w:beforeAutospacing="0" w:after="0" w:afterAutospacing="0"/>
        <w:rPr>
          <w:sz w:val="20"/>
          <w:szCs w:val="20"/>
        </w:rPr>
      </w:pPr>
    </w:p>
    <w:p w14:paraId="6799EE66" w14:textId="77777777" w:rsidR="00435D5A" w:rsidRPr="00CE110D" w:rsidRDefault="00435D5A" w:rsidP="00435D5A">
      <w:pPr>
        <w:pStyle w:val="StandardWeb"/>
        <w:spacing w:before="0" w:beforeAutospacing="0" w:after="0" w:afterAutospacing="0"/>
        <w:rPr>
          <w:sz w:val="20"/>
          <w:szCs w:val="20"/>
        </w:rPr>
      </w:pPr>
    </w:p>
    <w:p w14:paraId="175BA868" w14:textId="77777777" w:rsidR="00435D5A" w:rsidRPr="00CE110D" w:rsidRDefault="00435D5A" w:rsidP="00435D5A">
      <w:pPr>
        <w:pStyle w:val="StandardWeb"/>
        <w:spacing w:before="0" w:beforeAutospacing="0" w:after="0" w:afterAutospacing="0"/>
        <w:rPr>
          <w:sz w:val="20"/>
          <w:szCs w:val="20"/>
        </w:rPr>
      </w:pPr>
    </w:p>
    <w:p w14:paraId="32586018" w14:textId="77777777" w:rsidR="00435D5A" w:rsidRPr="00435D5A" w:rsidRDefault="00435D5A" w:rsidP="00435D5A">
      <w:pPr>
        <w:pStyle w:val="StandardWeb"/>
        <w:spacing w:before="0" w:beforeAutospacing="0" w:after="0" w:afterAutospacing="0"/>
        <w:rPr>
          <w:sz w:val="16"/>
          <w:szCs w:val="16"/>
        </w:rPr>
      </w:pPr>
    </w:p>
    <w:p w14:paraId="036B490C" w14:textId="77777777" w:rsidR="00435D5A" w:rsidRPr="00435D5A" w:rsidRDefault="00435D5A" w:rsidP="00435D5A">
      <w:pPr>
        <w:pStyle w:val="StandardWeb"/>
        <w:spacing w:before="0" w:beforeAutospacing="0" w:after="0" w:afterAutospacing="0"/>
        <w:rPr>
          <w:sz w:val="16"/>
          <w:szCs w:val="16"/>
        </w:rPr>
      </w:pPr>
    </w:p>
    <w:p w14:paraId="45DDFA0C" w14:textId="77777777" w:rsidR="00435D5A" w:rsidRPr="00435D5A" w:rsidRDefault="00435D5A" w:rsidP="00435D5A">
      <w:pPr>
        <w:pStyle w:val="StandardWeb"/>
        <w:spacing w:before="0" w:beforeAutospacing="0" w:after="0" w:afterAutospacing="0"/>
        <w:rPr>
          <w:sz w:val="16"/>
          <w:szCs w:val="16"/>
        </w:rPr>
      </w:pPr>
    </w:p>
    <w:p w14:paraId="6FCE6A09" w14:textId="77777777" w:rsidR="00435D5A" w:rsidRPr="00435D5A" w:rsidRDefault="00435D5A" w:rsidP="00435D5A">
      <w:pPr>
        <w:pStyle w:val="StandardWeb"/>
        <w:spacing w:before="0" w:beforeAutospacing="0" w:after="0" w:afterAutospacing="0"/>
        <w:rPr>
          <w:sz w:val="16"/>
          <w:szCs w:val="16"/>
        </w:rPr>
      </w:pPr>
    </w:p>
    <w:p w14:paraId="5CC6C6A4" w14:textId="77777777" w:rsidR="00435D5A" w:rsidRPr="00435D5A" w:rsidRDefault="00435D5A" w:rsidP="00435D5A">
      <w:pPr>
        <w:pStyle w:val="StandardWeb"/>
        <w:spacing w:before="0" w:beforeAutospacing="0" w:after="0" w:afterAutospacing="0"/>
        <w:rPr>
          <w:sz w:val="16"/>
          <w:szCs w:val="16"/>
        </w:rPr>
      </w:pPr>
    </w:p>
    <w:p w14:paraId="50BF66A8" w14:textId="77777777" w:rsidR="00435D5A" w:rsidRPr="00435D5A" w:rsidRDefault="00435D5A" w:rsidP="00435D5A">
      <w:pPr>
        <w:pStyle w:val="StandardWeb"/>
        <w:spacing w:before="0" w:beforeAutospacing="0" w:after="0" w:afterAutospacing="0"/>
        <w:rPr>
          <w:sz w:val="16"/>
          <w:szCs w:val="16"/>
        </w:rPr>
      </w:pPr>
    </w:p>
    <w:p w14:paraId="59D21625" w14:textId="77777777" w:rsidR="00435D5A" w:rsidRPr="00435D5A" w:rsidRDefault="00435D5A" w:rsidP="00435D5A">
      <w:pPr>
        <w:pStyle w:val="StandardWeb"/>
        <w:spacing w:before="0" w:beforeAutospacing="0" w:after="0" w:afterAutospacing="0"/>
        <w:rPr>
          <w:sz w:val="16"/>
          <w:szCs w:val="16"/>
        </w:rPr>
      </w:pPr>
    </w:p>
    <w:p w14:paraId="6BA85E7C" w14:textId="77777777" w:rsidR="00435D5A" w:rsidRPr="00435D5A" w:rsidRDefault="00435D5A" w:rsidP="00435D5A">
      <w:pPr>
        <w:pStyle w:val="StandardWeb"/>
        <w:spacing w:before="0" w:beforeAutospacing="0" w:after="0" w:afterAutospacing="0"/>
        <w:rPr>
          <w:sz w:val="16"/>
          <w:szCs w:val="16"/>
        </w:rPr>
      </w:pPr>
    </w:p>
    <w:p w14:paraId="353D9B1B" w14:textId="77777777" w:rsidR="00435D5A" w:rsidRPr="00435D5A" w:rsidRDefault="00435D5A" w:rsidP="00435D5A">
      <w:pPr>
        <w:pStyle w:val="StandardWeb"/>
        <w:spacing w:before="0" w:beforeAutospacing="0" w:after="0" w:afterAutospacing="0"/>
        <w:rPr>
          <w:sz w:val="16"/>
          <w:szCs w:val="16"/>
        </w:rPr>
      </w:pPr>
    </w:p>
    <w:p w14:paraId="17742F8E" w14:textId="77777777" w:rsidR="00435D5A" w:rsidRPr="00435D5A" w:rsidRDefault="00435D5A" w:rsidP="00435D5A">
      <w:pPr>
        <w:pStyle w:val="StandardWeb"/>
        <w:spacing w:before="0" w:beforeAutospacing="0" w:after="0" w:afterAutospacing="0"/>
        <w:rPr>
          <w:sz w:val="16"/>
          <w:szCs w:val="16"/>
        </w:rPr>
      </w:pPr>
    </w:p>
    <w:p w14:paraId="5F511EC5" w14:textId="77777777" w:rsidR="00435D5A" w:rsidRPr="00435D5A" w:rsidRDefault="00435D5A" w:rsidP="00435D5A">
      <w:pPr>
        <w:pStyle w:val="StandardWeb"/>
        <w:spacing w:before="0" w:beforeAutospacing="0" w:after="0" w:afterAutospacing="0"/>
        <w:rPr>
          <w:sz w:val="16"/>
          <w:szCs w:val="16"/>
        </w:rPr>
      </w:pPr>
    </w:p>
    <w:p w14:paraId="461650A5" w14:textId="77777777" w:rsidR="00435D5A" w:rsidRPr="00435D5A" w:rsidRDefault="00435D5A" w:rsidP="00435D5A">
      <w:pPr>
        <w:pStyle w:val="StandardWeb"/>
        <w:spacing w:before="0" w:beforeAutospacing="0" w:after="0" w:afterAutospacing="0"/>
        <w:rPr>
          <w:sz w:val="16"/>
          <w:szCs w:val="16"/>
        </w:rPr>
      </w:pPr>
    </w:p>
    <w:p w14:paraId="6120A50D" w14:textId="77777777" w:rsidR="00435D5A" w:rsidRPr="00435D5A" w:rsidRDefault="00435D5A" w:rsidP="00435D5A">
      <w:pPr>
        <w:pStyle w:val="StandardWeb"/>
        <w:spacing w:before="0" w:beforeAutospacing="0" w:after="0" w:afterAutospacing="0"/>
        <w:rPr>
          <w:sz w:val="16"/>
          <w:szCs w:val="16"/>
        </w:rPr>
      </w:pPr>
    </w:p>
    <w:p w14:paraId="3C68DF21" w14:textId="77777777" w:rsidR="00435D5A" w:rsidRPr="00435D5A" w:rsidRDefault="00435D5A" w:rsidP="00435D5A">
      <w:pPr>
        <w:pStyle w:val="StandardWeb"/>
        <w:spacing w:before="0" w:beforeAutospacing="0" w:after="0" w:afterAutospacing="0"/>
        <w:rPr>
          <w:sz w:val="16"/>
          <w:szCs w:val="16"/>
        </w:rPr>
      </w:pPr>
    </w:p>
    <w:p w14:paraId="1E44D50C" w14:textId="77777777" w:rsidR="00435D5A" w:rsidRPr="00435D5A" w:rsidRDefault="00435D5A" w:rsidP="00435D5A">
      <w:pPr>
        <w:pStyle w:val="StandardWeb"/>
        <w:spacing w:before="0" w:beforeAutospacing="0" w:after="0" w:afterAutospacing="0"/>
        <w:rPr>
          <w:sz w:val="16"/>
          <w:szCs w:val="16"/>
        </w:rPr>
      </w:pPr>
    </w:p>
    <w:p w14:paraId="51AE01F4" w14:textId="77777777" w:rsidR="00435D5A" w:rsidRPr="00435D5A" w:rsidRDefault="00435D5A" w:rsidP="00435D5A">
      <w:pPr>
        <w:pStyle w:val="StandardWeb"/>
        <w:spacing w:before="0" w:beforeAutospacing="0" w:after="0" w:afterAutospacing="0"/>
        <w:rPr>
          <w:sz w:val="16"/>
          <w:szCs w:val="16"/>
        </w:rPr>
      </w:pPr>
    </w:p>
    <w:p w14:paraId="1B8DCA41" w14:textId="77777777" w:rsidR="00435D5A" w:rsidRPr="00435D5A" w:rsidRDefault="00435D5A" w:rsidP="00435D5A">
      <w:pPr>
        <w:pStyle w:val="StandardWeb"/>
        <w:spacing w:before="0" w:beforeAutospacing="0" w:after="0" w:afterAutospacing="0"/>
        <w:rPr>
          <w:sz w:val="16"/>
          <w:szCs w:val="16"/>
        </w:rPr>
      </w:pPr>
    </w:p>
    <w:p w14:paraId="2994E692" w14:textId="77777777" w:rsidR="00435D5A" w:rsidRPr="00435D5A" w:rsidRDefault="00435D5A" w:rsidP="00435D5A">
      <w:pPr>
        <w:pStyle w:val="StandardWeb"/>
        <w:spacing w:before="0" w:beforeAutospacing="0" w:after="0" w:afterAutospacing="0"/>
        <w:rPr>
          <w:sz w:val="16"/>
          <w:szCs w:val="16"/>
        </w:rPr>
      </w:pPr>
    </w:p>
    <w:p w14:paraId="505E4967" w14:textId="77777777" w:rsidR="00435D5A" w:rsidRPr="00435D5A" w:rsidRDefault="00435D5A" w:rsidP="00435D5A">
      <w:pPr>
        <w:pStyle w:val="StandardWeb"/>
        <w:spacing w:before="0" w:beforeAutospacing="0" w:after="0" w:afterAutospacing="0"/>
        <w:rPr>
          <w:sz w:val="16"/>
          <w:szCs w:val="16"/>
        </w:rPr>
      </w:pPr>
    </w:p>
    <w:p w14:paraId="4C32D081" w14:textId="77777777" w:rsidR="00435D5A" w:rsidRPr="00435D5A" w:rsidRDefault="00435D5A" w:rsidP="00435D5A">
      <w:pPr>
        <w:pStyle w:val="StandardWeb"/>
        <w:spacing w:before="0" w:beforeAutospacing="0" w:after="0" w:afterAutospacing="0"/>
        <w:rPr>
          <w:sz w:val="16"/>
          <w:szCs w:val="16"/>
        </w:rPr>
      </w:pPr>
    </w:p>
    <w:p w14:paraId="5475C7C5" w14:textId="77777777" w:rsidR="00435D5A" w:rsidRPr="00435D5A" w:rsidRDefault="00435D5A" w:rsidP="00435D5A">
      <w:pPr>
        <w:pStyle w:val="StandardWeb"/>
        <w:spacing w:before="0" w:beforeAutospacing="0" w:after="0" w:afterAutospacing="0"/>
        <w:rPr>
          <w:sz w:val="16"/>
          <w:szCs w:val="16"/>
        </w:rPr>
      </w:pPr>
    </w:p>
    <w:p w14:paraId="457DA16A" w14:textId="77777777" w:rsidR="00435D5A" w:rsidRPr="00435D5A" w:rsidRDefault="00435D5A" w:rsidP="00435D5A">
      <w:pPr>
        <w:pStyle w:val="StandardWeb"/>
        <w:spacing w:before="0" w:beforeAutospacing="0" w:after="0" w:afterAutospacing="0"/>
        <w:rPr>
          <w:sz w:val="16"/>
          <w:szCs w:val="16"/>
        </w:rPr>
      </w:pPr>
    </w:p>
    <w:p w14:paraId="7FA638F8" w14:textId="77777777" w:rsidR="00435D5A" w:rsidRPr="00435D5A" w:rsidRDefault="00435D5A" w:rsidP="00435D5A">
      <w:pPr>
        <w:pStyle w:val="StandardWeb"/>
        <w:spacing w:before="0" w:beforeAutospacing="0" w:after="0" w:afterAutospacing="0"/>
        <w:rPr>
          <w:sz w:val="16"/>
          <w:szCs w:val="16"/>
        </w:rPr>
      </w:pPr>
    </w:p>
    <w:p w14:paraId="26E47DA7" w14:textId="77777777" w:rsidR="00435D5A" w:rsidRPr="00435D5A" w:rsidRDefault="00435D5A" w:rsidP="00435D5A">
      <w:pPr>
        <w:pStyle w:val="StandardWeb"/>
        <w:spacing w:before="0" w:beforeAutospacing="0" w:after="0" w:afterAutospacing="0"/>
        <w:rPr>
          <w:sz w:val="16"/>
          <w:szCs w:val="16"/>
        </w:rPr>
      </w:pPr>
    </w:p>
    <w:p w14:paraId="26B53760" w14:textId="77777777" w:rsidR="00435D5A" w:rsidRPr="00435D5A" w:rsidRDefault="00435D5A" w:rsidP="00435D5A">
      <w:pPr>
        <w:pStyle w:val="StandardWeb"/>
        <w:spacing w:before="0" w:beforeAutospacing="0" w:after="0" w:afterAutospacing="0"/>
        <w:rPr>
          <w:sz w:val="16"/>
          <w:szCs w:val="16"/>
        </w:rPr>
      </w:pPr>
    </w:p>
    <w:p w14:paraId="111A3133" w14:textId="77777777" w:rsidR="00435D5A" w:rsidRPr="00435D5A" w:rsidRDefault="00435D5A" w:rsidP="00435D5A">
      <w:pPr>
        <w:pStyle w:val="StandardWeb"/>
        <w:spacing w:before="0" w:beforeAutospacing="0" w:after="0" w:afterAutospacing="0"/>
        <w:rPr>
          <w:sz w:val="16"/>
          <w:szCs w:val="16"/>
        </w:rPr>
      </w:pPr>
    </w:p>
    <w:p w14:paraId="34DE2468" w14:textId="77777777" w:rsidR="00435D5A" w:rsidRPr="00435D5A" w:rsidRDefault="00435D5A" w:rsidP="00435D5A">
      <w:pPr>
        <w:pStyle w:val="StandardWeb"/>
        <w:spacing w:before="0" w:beforeAutospacing="0" w:after="0" w:afterAutospacing="0"/>
        <w:rPr>
          <w:sz w:val="16"/>
          <w:szCs w:val="16"/>
        </w:rPr>
      </w:pPr>
    </w:p>
    <w:p w14:paraId="49276A12" w14:textId="77777777" w:rsidR="00435D5A" w:rsidRPr="00435D5A" w:rsidRDefault="00435D5A" w:rsidP="00435D5A">
      <w:pPr>
        <w:pStyle w:val="StandardWeb"/>
        <w:spacing w:before="0" w:beforeAutospacing="0" w:after="0" w:afterAutospacing="0"/>
        <w:rPr>
          <w:sz w:val="16"/>
          <w:szCs w:val="16"/>
        </w:rPr>
      </w:pPr>
    </w:p>
    <w:p w14:paraId="081D088A" w14:textId="77777777" w:rsidR="00FF2964" w:rsidRDefault="00FF2964">
      <w:pPr>
        <w:rPr>
          <w:rFonts w:ascii="Times New Roman" w:hAnsi="Times New Roman"/>
          <w:sz w:val="16"/>
          <w:szCs w:val="16"/>
        </w:rPr>
      </w:pPr>
      <w:r>
        <w:rPr>
          <w:sz w:val="16"/>
          <w:szCs w:val="16"/>
        </w:rPr>
        <w:br w:type="page"/>
      </w:r>
    </w:p>
    <w:p w14:paraId="5CDD3AFF" w14:textId="77777777" w:rsidR="00435D5A" w:rsidRPr="00435D5A" w:rsidRDefault="00435D5A" w:rsidP="00435D5A">
      <w:pPr>
        <w:pStyle w:val="StandardWeb"/>
        <w:spacing w:before="0" w:beforeAutospacing="0" w:after="0" w:afterAutospacing="0"/>
        <w:rPr>
          <w:sz w:val="16"/>
          <w:szCs w:val="16"/>
        </w:rPr>
      </w:pPr>
    </w:p>
    <w:p w14:paraId="2E2D3090" w14:textId="77777777" w:rsidR="00435D5A" w:rsidRPr="00435D5A" w:rsidRDefault="00435D5A" w:rsidP="00435D5A">
      <w:pPr>
        <w:pStyle w:val="StandardWeb"/>
        <w:spacing w:before="0" w:beforeAutospacing="0" w:after="0" w:afterAutospacing="0"/>
        <w:rPr>
          <w:sz w:val="16"/>
          <w:szCs w:val="16"/>
        </w:rPr>
      </w:pPr>
    </w:p>
    <w:p w14:paraId="16ACDBAF" w14:textId="77777777" w:rsidR="009D2E1E" w:rsidRPr="00CE110D" w:rsidRDefault="009D2E1E" w:rsidP="00435D5A">
      <w:pPr>
        <w:jc w:val="both"/>
        <w:rPr>
          <w:b/>
          <w:sz w:val="20"/>
          <w:szCs w:val="20"/>
        </w:rPr>
      </w:pPr>
      <w:r w:rsidRPr="00CE110D">
        <w:rPr>
          <w:b/>
          <w:sz w:val="20"/>
          <w:szCs w:val="20"/>
        </w:rPr>
        <w:t>Anlage 3</w:t>
      </w:r>
    </w:p>
    <w:p w14:paraId="0074741D" w14:textId="77777777" w:rsidR="009D2E1E" w:rsidRPr="00CE110D" w:rsidRDefault="009D2E1E" w:rsidP="00435D5A">
      <w:pPr>
        <w:jc w:val="both"/>
        <w:rPr>
          <w:b/>
          <w:sz w:val="20"/>
          <w:szCs w:val="20"/>
        </w:rPr>
      </w:pPr>
    </w:p>
    <w:p w14:paraId="0E971E1B" w14:textId="77777777" w:rsidR="00435D5A" w:rsidRPr="00CE110D" w:rsidRDefault="00435D5A" w:rsidP="00435D5A">
      <w:pPr>
        <w:jc w:val="both"/>
        <w:rPr>
          <w:b/>
          <w:sz w:val="20"/>
          <w:szCs w:val="20"/>
        </w:rPr>
      </w:pPr>
      <w:r w:rsidRPr="00CE110D">
        <w:rPr>
          <w:b/>
          <w:sz w:val="20"/>
          <w:szCs w:val="20"/>
        </w:rPr>
        <w:t>Datenschutzanlage</w:t>
      </w:r>
    </w:p>
    <w:p w14:paraId="566AB3AC" w14:textId="77777777" w:rsidR="00435D5A" w:rsidRPr="00CE110D" w:rsidRDefault="00435D5A" w:rsidP="00435D5A">
      <w:pPr>
        <w:jc w:val="both"/>
        <w:rPr>
          <w:b/>
          <w:sz w:val="20"/>
          <w:szCs w:val="20"/>
        </w:rPr>
      </w:pPr>
    </w:p>
    <w:p w14:paraId="567BA5DC" w14:textId="77777777" w:rsidR="00435D5A" w:rsidRPr="00CE110D" w:rsidRDefault="00435D5A" w:rsidP="00435D5A">
      <w:pPr>
        <w:jc w:val="both"/>
        <w:rPr>
          <w:b/>
          <w:sz w:val="20"/>
          <w:szCs w:val="20"/>
        </w:rPr>
      </w:pPr>
      <w:r w:rsidRPr="00CE110D">
        <w:rPr>
          <w:b/>
          <w:sz w:val="20"/>
          <w:szCs w:val="20"/>
        </w:rPr>
        <w:t>Hinweise zur Datenverarbeitung und zur Erfüllung der Informationspflichten nach der neuen DSGVO</w:t>
      </w:r>
    </w:p>
    <w:p w14:paraId="6096DF4F" w14:textId="77777777" w:rsidR="00435D5A" w:rsidRPr="00CE110D" w:rsidRDefault="00435D5A" w:rsidP="00435D5A">
      <w:pPr>
        <w:jc w:val="both"/>
        <w:rPr>
          <w:sz w:val="20"/>
          <w:szCs w:val="20"/>
        </w:rPr>
      </w:pPr>
    </w:p>
    <w:p w14:paraId="1701B33E" w14:textId="77777777" w:rsidR="00435D5A" w:rsidRPr="00CE110D" w:rsidRDefault="00435D5A" w:rsidP="00435D5A">
      <w:pPr>
        <w:jc w:val="both"/>
        <w:rPr>
          <w:sz w:val="20"/>
          <w:szCs w:val="20"/>
        </w:rPr>
      </w:pPr>
      <w:r w:rsidRPr="00CE110D">
        <w:rPr>
          <w:sz w:val="20"/>
          <w:szCs w:val="20"/>
        </w:rPr>
        <w:t xml:space="preserve">1. Diese Datenschutzhinweise gelten für die Datenverarbeitung im Rahmen des Gutachterauftrages durch den beauftragten SV und für alle anderen Personen, die mit der Durchführung des Gutachtens betreut sind. </w:t>
      </w:r>
    </w:p>
    <w:p w14:paraId="37460753" w14:textId="77777777" w:rsidR="00435D5A" w:rsidRPr="00CE110D" w:rsidRDefault="00435D5A" w:rsidP="00435D5A">
      <w:pPr>
        <w:jc w:val="both"/>
        <w:rPr>
          <w:sz w:val="20"/>
          <w:szCs w:val="20"/>
        </w:rPr>
      </w:pPr>
    </w:p>
    <w:p w14:paraId="1493BEAA" w14:textId="77777777" w:rsidR="00435D5A" w:rsidRPr="00CE110D" w:rsidRDefault="00435D5A" w:rsidP="00435D5A">
      <w:pPr>
        <w:jc w:val="both"/>
        <w:rPr>
          <w:sz w:val="20"/>
          <w:szCs w:val="20"/>
        </w:rPr>
      </w:pPr>
      <w:r w:rsidRPr="00CE110D">
        <w:rPr>
          <w:sz w:val="20"/>
          <w:szCs w:val="20"/>
        </w:rPr>
        <w:t>Der SV verpflichtet sich, die im Vertrag vereinbarten Datenschutzregeln an zu beauftragende Dritten weiterzugeben.</w:t>
      </w:r>
    </w:p>
    <w:p w14:paraId="03064C7D" w14:textId="77777777" w:rsidR="00435D5A" w:rsidRPr="00CE110D" w:rsidRDefault="00435D5A" w:rsidP="00435D5A">
      <w:pPr>
        <w:jc w:val="both"/>
        <w:rPr>
          <w:sz w:val="20"/>
          <w:szCs w:val="20"/>
        </w:rPr>
      </w:pPr>
    </w:p>
    <w:p w14:paraId="23B10AE3" w14:textId="77777777" w:rsidR="00435D5A" w:rsidRPr="00CE110D" w:rsidRDefault="00435D5A" w:rsidP="00435D5A">
      <w:pPr>
        <w:jc w:val="both"/>
        <w:rPr>
          <w:sz w:val="20"/>
          <w:szCs w:val="20"/>
        </w:rPr>
      </w:pPr>
      <w:r w:rsidRPr="00CE110D">
        <w:rPr>
          <w:sz w:val="20"/>
          <w:szCs w:val="20"/>
        </w:rPr>
        <w:t>2. Der AG hat dem SV folgende persönliche Kontaktdaten mitgeteilt:</w:t>
      </w:r>
    </w:p>
    <w:p w14:paraId="59FB7823" w14:textId="77777777" w:rsidR="00435D5A" w:rsidRPr="00CE110D" w:rsidRDefault="00435D5A" w:rsidP="00435D5A">
      <w:pPr>
        <w:jc w:val="both"/>
        <w:rPr>
          <w:sz w:val="20"/>
          <w:szCs w:val="20"/>
        </w:rPr>
      </w:pPr>
    </w:p>
    <w:p w14:paraId="1F3CC71C"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Vorname, Nachname</w:t>
      </w:r>
    </w:p>
    <w:p w14:paraId="79AF4254"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Straße</w:t>
      </w:r>
    </w:p>
    <w:p w14:paraId="53908374"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Wohnort</w:t>
      </w:r>
    </w:p>
    <w:p w14:paraId="6A0FEB8E"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Telefon</w:t>
      </w:r>
    </w:p>
    <w:p w14:paraId="7FCC8E6F"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Mobiltelefon</w:t>
      </w:r>
    </w:p>
    <w:p w14:paraId="65812F15"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Fax</w:t>
      </w:r>
    </w:p>
    <w:p w14:paraId="27F83516" w14:textId="77777777" w:rsidR="00435D5A" w:rsidRPr="00CE110D" w:rsidRDefault="00435D5A" w:rsidP="00435D5A">
      <w:pPr>
        <w:numPr>
          <w:ilvl w:val="0"/>
          <w:numId w:val="33"/>
        </w:numPr>
        <w:tabs>
          <w:tab w:val="num" w:pos="360"/>
        </w:tabs>
        <w:ind w:left="360"/>
        <w:jc w:val="both"/>
        <w:rPr>
          <w:sz w:val="20"/>
          <w:szCs w:val="20"/>
        </w:rPr>
      </w:pPr>
      <w:r w:rsidRPr="00CE110D">
        <w:rPr>
          <w:sz w:val="20"/>
          <w:szCs w:val="20"/>
        </w:rPr>
        <w:t>Email</w:t>
      </w:r>
    </w:p>
    <w:p w14:paraId="78195B84" w14:textId="77777777" w:rsidR="00435D5A" w:rsidRPr="00CE110D" w:rsidRDefault="00435D5A" w:rsidP="00435D5A">
      <w:pPr>
        <w:jc w:val="both"/>
        <w:rPr>
          <w:sz w:val="20"/>
          <w:szCs w:val="20"/>
        </w:rPr>
      </w:pPr>
    </w:p>
    <w:p w14:paraId="7FD8BE93" w14:textId="77777777" w:rsidR="00435D5A" w:rsidRPr="00CE110D" w:rsidRDefault="00435D5A" w:rsidP="00435D5A">
      <w:pPr>
        <w:jc w:val="both"/>
        <w:rPr>
          <w:sz w:val="20"/>
          <w:szCs w:val="20"/>
        </w:rPr>
      </w:pPr>
      <w:r w:rsidRPr="00CE110D">
        <w:rPr>
          <w:sz w:val="20"/>
          <w:szCs w:val="20"/>
        </w:rPr>
        <w:t>3. Der AG stimmt einer Verwendung der persönlichen Daten für die Erbringung der Sachverständigenleistungen zu. Dies gilt insbesondere für eine Verwendung gegenüber den</w:t>
      </w:r>
    </w:p>
    <w:p w14:paraId="391415B3" w14:textId="77777777" w:rsidR="00435D5A" w:rsidRPr="00CE110D" w:rsidRDefault="00435D5A" w:rsidP="00435D5A">
      <w:pPr>
        <w:jc w:val="both"/>
        <w:rPr>
          <w:b/>
          <w:color w:val="FF0000"/>
          <w:sz w:val="20"/>
          <w:szCs w:val="20"/>
        </w:rPr>
      </w:pPr>
    </w:p>
    <w:p w14:paraId="52913716" w14:textId="77777777" w:rsidR="00435D5A" w:rsidRPr="00CE110D" w:rsidRDefault="00435D5A" w:rsidP="00435D5A">
      <w:pPr>
        <w:jc w:val="both"/>
        <w:rPr>
          <w:sz w:val="20"/>
          <w:szCs w:val="20"/>
        </w:rPr>
      </w:pPr>
      <w:r w:rsidRPr="00CE110D">
        <w:rPr>
          <w:sz w:val="20"/>
          <w:szCs w:val="20"/>
        </w:rPr>
        <w:t>- Baubehörden, die für das Baugewerk kontaktiert werden müssen</w:t>
      </w:r>
    </w:p>
    <w:p w14:paraId="27FB36A3" w14:textId="77777777" w:rsidR="00435D5A" w:rsidRPr="00CE110D" w:rsidRDefault="00435D5A" w:rsidP="00435D5A">
      <w:pPr>
        <w:jc w:val="both"/>
        <w:rPr>
          <w:sz w:val="20"/>
          <w:szCs w:val="20"/>
        </w:rPr>
      </w:pPr>
      <w:r w:rsidRPr="00CE110D">
        <w:rPr>
          <w:sz w:val="20"/>
          <w:szCs w:val="20"/>
        </w:rPr>
        <w:t>- Bauaufsichtsbehörden</w:t>
      </w:r>
    </w:p>
    <w:p w14:paraId="6B6BD76A" w14:textId="77777777" w:rsidR="00435D5A" w:rsidRPr="00CE110D" w:rsidRDefault="00435D5A" w:rsidP="00435D5A">
      <w:pPr>
        <w:jc w:val="both"/>
        <w:rPr>
          <w:sz w:val="20"/>
          <w:szCs w:val="20"/>
        </w:rPr>
      </w:pPr>
      <w:r w:rsidRPr="00CE110D">
        <w:rPr>
          <w:sz w:val="20"/>
          <w:szCs w:val="20"/>
        </w:rPr>
        <w:t>- Finanzämtern</w:t>
      </w:r>
    </w:p>
    <w:p w14:paraId="2333F34C" w14:textId="77777777" w:rsidR="00435D5A" w:rsidRPr="00CE110D" w:rsidRDefault="00435D5A" w:rsidP="00435D5A">
      <w:pPr>
        <w:jc w:val="both"/>
        <w:rPr>
          <w:sz w:val="20"/>
          <w:szCs w:val="20"/>
        </w:rPr>
      </w:pPr>
      <w:r w:rsidRPr="00CE110D">
        <w:rPr>
          <w:sz w:val="20"/>
          <w:szCs w:val="20"/>
        </w:rPr>
        <w:t>- Herstellern von Baumaterialien</w:t>
      </w:r>
    </w:p>
    <w:p w14:paraId="1B0972C5" w14:textId="77777777" w:rsidR="00435D5A" w:rsidRPr="00CE110D" w:rsidRDefault="00435D5A" w:rsidP="00435D5A">
      <w:pPr>
        <w:jc w:val="both"/>
        <w:rPr>
          <w:sz w:val="20"/>
          <w:szCs w:val="20"/>
        </w:rPr>
      </w:pPr>
    </w:p>
    <w:p w14:paraId="54849FF8" w14:textId="77777777" w:rsidR="00435D5A" w:rsidRPr="00CE110D" w:rsidRDefault="00435D5A" w:rsidP="00435D5A">
      <w:pPr>
        <w:jc w:val="both"/>
        <w:rPr>
          <w:sz w:val="20"/>
          <w:szCs w:val="20"/>
        </w:rPr>
      </w:pPr>
      <w:r w:rsidRPr="00CE110D">
        <w:rPr>
          <w:sz w:val="20"/>
          <w:szCs w:val="20"/>
        </w:rPr>
        <w:t>4. Die Erhebung der Daten erfolgt</w:t>
      </w:r>
    </w:p>
    <w:p w14:paraId="7EF9D3F7" w14:textId="77777777" w:rsidR="00435D5A" w:rsidRPr="00CE110D" w:rsidRDefault="00435D5A" w:rsidP="00435D5A">
      <w:pPr>
        <w:jc w:val="both"/>
        <w:rPr>
          <w:sz w:val="20"/>
          <w:szCs w:val="20"/>
        </w:rPr>
      </w:pPr>
    </w:p>
    <w:p w14:paraId="5145B9FE" w14:textId="77777777" w:rsidR="00435D5A" w:rsidRPr="00CE110D" w:rsidRDefault="00435D5A" w:rsidP="00435D5A">
      <w:pPr>
        <w:numPr>
          <w:ilvl w:val="0"/>
          <w:numId w:val="34"/>
        </w:numPr>
        <w:jc w:val="both"/>
        <w:rPr>
          <w:sz w:val="20"/>
          <w:szCs w:val="20"/>
        </w:rPr>
      </w:pPr>
      <w:r w:rsidRPr="00CE110D">
        <w:rPr>
          <w:sz w:val="20"/>
          <w:szCs w:val="20"/>
        </w:rPr>
        <w:t>um Sie als Auftraggeber identifizieren zu können</w:t>
      </w:r>
    </w:p>
    <w:p w14:paraId="7AFD2A80" w14:textId="77777777" w:rsidR="00435D5A" w:rsidRPr="00CE110D" w:rsidRDefault="00435D5A" w:rsidP="00435D5A">
      <w:pPr>
        <w:numPr>
          <w:ilvl w:val="0"/>
          <w:numId w:val="34"/>
        </w:numPr>
        <w:jc w:val="both"/>
        <w:rPr>
          <w:sz w:val="20"/>
          <w:szCs w:val="20"/>
        </w:rPr>
      </w:pPr>
      <w:r w:rsidRPr="00CE110D">
        <w:rPr>
          <w:sz w:val="20"/>
          <w:szCs w:val="20"/>
        </w:rPr>
        <w:t>zur Korrespondenz</w:t>
      </w:r>
    </w:p>
    <w:p w14:paraId="5D54598C" w14:textId="77777777" w:rsidR="00435D5A" w:rsidRPr="00CE110D" w:rsidRDefault="00435D5A" w:rsidP="00435D5A">
      <w:pPr>
        <w:numPr>
          <w:ilvl w:val="0"/>
          <w:numId w:val="34"/>
        </w:numPr>
        <w:jc w:val="both"/>
        <w:rPr>
          <w:sz w:val="20"/>
          <w:szCs w:val="20"/>
        </w:rPr>
      </w:pPr>
      <w:r w:rsidRPr="00CE110D">
        <w:rPr>
          <w:sz w:val="20"/>
          <w:szCs w:val="20"/>
        </w:rPr>
        <w:t>zur Rechnungsstellung</w:t>
      </w:r>
    </w:p>
    <w:p w14:paraId="07FC432E" w14:textId="77777777" w:rsidR="00435D5A" w:rsidRPr="00CE110D" w:rsidRDefault="00435D5A" w:rsidP="00435D5A">
      <w:pPr>
        <w:numPr>
          <w:ilvl w:val="0"/>
          <w:numId w:val="34"/>
        </w:numPr>
        <w:jc w:val="both"/>
        <w:rPr>
          <w:sz w:val="20"/>
          <w:szCs w:val="20"/>
        </w:rPr>
      </w:pPr>
      <w:r w:rsidRPr="00CE110D">
        <w:rPr>
          <w:sz w:val="20"/>
          <w:szCs w:val="20"/>
        </w:rPr>
        <w:t>zur Abwicklung der Gutachtenerstellung.</w:t>
      </w:r>
    </w:p>
    <w:p w14:paraId="73A9DDBA" w14:textId="77777777" w:rsidR="00435D5A" w:rsidRPr="00CE110D" w:rsidRDefault="00435D5A" w:rsidP="00435D5A">
      <w:pPr>
        <w:jc w:val="both"/>
        <w:rPr>
          <w:sz w:val="20"/>
          <w:szCs w:val="20"/>
        </w:rPr>
      </w:pPr>
    </w:p>
    <w:p w14:paraId="56AC143E" w14:textId="36BBB326" w:rsidR="00435D5A" w:rsidRPr="00CE110D" w:rsidRDefault="00435D5A" w:rsidP="00435D5A">
      <w:pPr>
        <w:jc w:val="both"/>
        <w:rPr>
          <w:sz w:val="20"/>
          <w:szCs w:val="20"/>
        </w:rPr>
      </w:pPr>
      <w:r w:rsidRPr="00CE110D">
        <w:rPr>
          <w:sz w:val="20"/>
          <w:szCs w:val="20"/>
        </w:rPr>
        <w:t xml:space="preserve">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w:t>
      </w:r>
      <w:r w:rsidR="004C2FC3" w:rsidRPr="00CE110D">
        <w:rPr>
          <w:sz w:val="20"/>
          <w:szCs w:val="20"/>
        </w:rPr>
        <w:t>darüberhinausgehende</w:t>
      </w:r>
      <w:r w:rsidRPr="00CE110D">
        <w:rPr>
          <w:sz w:val="20"/>
          <w:szCs w:val="20"/>
        </w:rPr>
        <w:t xml:space="preserve"> Speicherung nach Art. 6 Abs. 1 Satz 1 lit. a DSGVO eingewilligt hat.</w:t>
      </w:r>
    </w:p>
    <w:p w14:paraId="2291691D" w14:textId="77777777" w:rsidR="00435D5A" w:rsidRPr="00CE110D" w:rsidRDefault="00435D5A" w:rsidP="00435D5A">
      <w:pPr>
        <w:pStyle w:val="StandardWeb"/>
        <w:spacing w:before="0" w:beforeAutospacing="0" w:after="0" w:afterAutospacing="0"/>
        <w:rPr>
          <w:sz w:val="20"/>
          <w:szCs w:val="20"/>
        </w:rPr>
      </w:pPr>
    </w:p>
    <w:p w14:paraId="3F7A482A" w14:textId="77777777" w:rsidR="00435D5A" w:rsidRDefault="00435D5A" w:rsidP="00435D5A">
      <w:pPr>
        <w:pStyle w:val="StandardWeb"/>
        <w:spacing w:before="0" w:beforeAutospacing="0" w:after="0" w:afterAutospacing="0"/>
      </w:pPr>
    </w:p>
    <w:p w14:paraId="512F49CD" w14:textId="77777777" w:rsidR="00435D5A" w:rsidRDefault="00435D5A" w:rsidP="00435D5A">
      <w:pPr>
        <w:pStyle w:val="StandardWeb"/>
        <w:spacing w:before="0" w:beforeAutospacing="0" w:after="0" w:afterAutospacing="0"/>
      </w:pPr>
    </w:p>
    <w:p w14:paraId="1E2F0F72" w14:textId="77777777" w:rsidR="00435D5A" w:rsidRDefault="00435D5A" w:rsidP="00435D5A">
      <w:pPr>
        <w:jc w:val="both"/>
        <w:rPr>
          <w:rFonts w:cs="Arial"/>
          <w:color w:val="FF0000"/>
          <w:sz w:val="16"/>
          <w:szCs w:val="16"/>
        </w:rPr>
      </w:pPr>
    </w:p>
    <w:p w14:paraId="0E705751" w14:textId="77777777" w:rsidR="00435D5A" w:rsidRDefault="00435D5A" w:rsidP="00435D5A">
      <w:pPr>
        <w:jc w:val="both"/>
        <w:rPr>
          <w:rFonts w:cs="Arial"/>
          <w:color w:val="FF0000"/>
          <w:sz w:val="16"/>
          <w:szCs w:val="16"/>
        </w:rPr>
      </w:pPr>
    </w:p>
    <w:p w14:paraId="06D27C2C" w14:textId="77777777" w:rsidR="00435D5A" w:rsidRDefault="00435D5A" w:rsidP="00435D5A">
      <w:pPr>
        <w:jc w:val="both"/>
        <w:rPr>
          <w:rFonts w:cs="Arial"/>
          <w:color w:val="FF0000"/>
          <w:sz w:val="16"/>
          <w:szCs w:val="16"/>
        </w:rPr>
      </w:pPr>
    </w:p>
    <w:p w14:paraId="53F24ADF" w14:textId="77777777" w:rsidR="00435D5A" w:rsidRDefault="00435D5A" w:rsidP="00435D5A">
      <w:pPr>
        <w:jc w:val="both"/>
        <w:rPr>
          <w:rFonts w:cs="Arial"/>
          <w:color w:val="FF0000"/>
          <w:sz w:val="16"/>
          <w:szCs w:val="16"/>
        </w:rPr>
      </w:pPr>
    </w:p>
    <w:p w14:paraId="112F3145" w14:textId="77777777" w:rsidR="00435D5A" w:rsidRDefault="00435D5A" w:rsidP="00435D5A">
      <w:pPr>
        <w:jc w:val="both"/>
        <w:rPr>
          <w:rFonts w:cs="Arial"/>
          <w:color w:val="FF0000"/>
          <w:sz w:val="16"/>
          <w:szCs w:val="16"/>
        </w:rPr>
      </w:pPr>
    </w:p>
    <w:p w14:paraId="5A81D8E4" w14:textId="77777777" w:rsidR="00435D5A" w:rsidRDefault="00435D5A" w:rsidP="00435D5A">
      <w:pPr>
        <w:jc w:val="both"/>
        <w:rPr>
          <w:rFonts w:cs="Arial"/>
          <w:color w:val="FF0000"/>
          <w:sz w:val="16"/>
          <w:szCs w:val="16"/>
        </w:rPr>
      </w:pPr>
    </w:p>
    <w:p w14:paraId="426A7ED7" w14:textId="77777777" w:rsidR="00435D5A" w:rsidRDefault="00435D5A" w:rsidP="00435D5A">
      <w:pPr>
        <w:jc w:val="both"/>
        <w:rPr>
          <w:rFonts w:cs="Arial"/>
          <w:color w:val="FF0000"/>
          <w:sz w:val="16"/>
          <w:szCs w:val="16"/>
        </w:rPr>
      </w:pPr>
    </w:p>
    <w:p w14:paraId="0A90DA0C" w14:textId="77777777" w:rsidR="00435D5A" w:rsidRDefault="00435D5A" w:rsidP="00435D5A">
      <w:pPr>
        <w:jc w:val="both"/>
        <w:rPr>
          <w:rFonts w:cs="Arial"/>
          <w:color w:val="FF0000"/>
          <w:sz w:val="16"/>
          <w:szCs w:val="16"/>
        </w:rPr>
      </w:pPr>
    </w:p>
    <w:p w14:paraId="7209ACF6" w14:textId="77777777" w:rsidR="00435D5A" w:rsidRDefault="00435D5A" w:rsidP="00435D5A">
      <w:pPr>
        <w:jc w:val="both"/>
        <w:rPr>
          <w:rFonts w:cs="Arial"/>
          <w:color w:val="FF0000"/>
          <w:sz w:val="16"/>
          <w:szCs w:val="16"/>
        </w:rPr>
      </w:pPr>
    </w:p>
    <w:p w14:paraId="783D58D1" w14:textId="77777777" w:rsidR="00435D5A" w:rsidRDefault="00435D5A" w:rsidP="00435D5A">
      <w:pPr>
        <w:jc w:val="both"/>
        <w:rPr>
          <w:rFonts w:cs="Arial"/>
          <w:color w:val="FF0000"/>
          <w:sz w:val="16"/>
          <w:szCs w:val="16"/>
        </w:rPr>
      </w:pPr>
    </w:p>
    <w:p w14:paraId="64854914" w14:textId="77777777" w:rsidR="00435D5A" w:rsidRDefault="00435D5A" w:rsidP="00435D5A">
      <w:pPr>
        <w:jc w:val="both"/>
        <w:rPr>
          <w:rFonts w:cs="Arial"/>
          <w:color w:val="FF0000"/>
          <w:sz w:val="16"/>
          <w:szCs w:val="16"/>
        </w:rPr>
      </w:pPr>
    </w:p>
    <w:p w14:paraId="6851678B" w14:textId="77777777" w:rsidR="00435D5A" w:rsidRDefault="00435D5A" w:rsidP="00435D5A">
      <w:pPr>
        <w:jc w:val="both"/>
        <w:rPr>
          <w:rFonts w:cs="Arial"/>
          <w:color w:val="FF0000"/>
          <w:sz w:val="16"/>
          <w:szCs w:val="16"/>
        </w:rPr>
      </w:pPr>
    </w:p>
    <w:p w14:paraId="15FE3330" w14:textId="77777777" w:rsidR="00435D5A" w:rsidRDefault="00435D5A" w:rsidP="00435D5A">
      <w:pPr>
        <w:jc w:val="both"/>
        <w:rPr>
          <w:rFonts w:cs="Arial"/>
          <w:color w:val="FF0000"/>
          <w:sz w:val="16"/>
          <w:szCs w:val="16"/>
        </w:rPr>
      </w:pPr>
    </w:p>
    <w:p w14:paraId="53FE7D4C" w14:textId="77777777" w:rsidR="00435D5A" w:rsidRDefault="00435D5A" w:rsidP="00435D5A">
      <w:pPr>
        <w:jc w:val="both"/>
        <w:rPr>
          <w:rFonts w:cs="Arial"/>
          <w:color w:val="FF0000"/>
          <w:sz w:val="16"/>
          <w:szCs w:val="16"/>
        </w:rPr>
      </w:pPr>
    </w:p>
    <w:p w14:paraId="6519A3AD" w14:textId="77777777" w:rsidR="00435D5A" w:rsidRDefault="00435D5A" w:rsidP="00435D5A">
      <w:pPr>
        <w:jc w:val="both"/>
        <w:rPr>
          <w:rFonts w:cs="Arial"/>
          <w:color w:val="FF0000"/>
          <w:sz w:val="16"/>
          <w:szCs w:val="16"/>
        </w:rPr>
      </w:pPr>
    </w:p>
    <w:p w14:paraId="23A9003C" w14:textId="77777777" w:rsidR="00435D5A" w:rsidRDefault="00435D5A" w:rsidP="00435D5A">
      <w:pPr>
        <w:jc w:val="both"/>
        <w:rPr>
          <w:rFonts w:cs="Arial"/>
          <w:color w:val="FF0000"/>
          <w:sz w:val="16"/>
          <w:szCs w:val="16"/>
        </w:rPr>
      </w:pPr>
    </w:p>
    <w:p w14:paraId="257AD637" w14:textId="77777777" w:rsidR="00435D5A" w:rsidRDefault="00435D5A" w:rsidP="00435D5A">
      <w:pPr>
        <w:jc w:val="both"/>
        <w:rPr>
          <w:rFonts w:cs="Arial"/>
          <w:color w:val="FF0000"/>
          <w:sz w:val="16"/>
          <w:szCs w:val="16"/>
        </w:rPr>
      </w:pPr>
    </w:p>
    <w:p w14:paraId="7478BC57" w14:textId="77777777" w:rsidR="009A1922" w:rsidRPr="00A56FC2" w:rsidRDefault="009A1922" w:rsidP="009A1922">
      <w:pPr>
        <w:tabs>
          <w:tab w:val="left" w:pos="540"/>
        </w:tabs>
        <w:jc w:val="both"/>
        <w:rPr>
          <w:b/>
          <w:sz w:val="20"/>
          <w:szCs w:val="20"/>
        </w:rPr>
      </w:pPr>
      <w:r w:rsidRPr="00A56FC2">
        <w:rPr>
          <w:b/>
          <w:sz w:val="20"/>
          <w:szCs w:val="20"/>
        </w:rPr>
        <w:t xml:space="preserve">Anlage </w:t>
      </w:r>
      <w:r w:rsidR="00CE110D" w:rsidRPr="00A56FC2">
        <w:rPr>
          <w:b/>
          <w:sz w:val="20"/>
          <w:szCs w:val="20"/>
        </w:rPr>
        <w:t>4</w:t>
      </w:r>
      <w:r w:rsidRPr="00A56FC2">
        <w:rPr>
          <w:b/>
          <w:sz w:val="20"/>
          <w:szCs w:val="20"/>
        </w:rPr>
        <w:t xml:space="preserve"> – Infos</w:t>
      </w:r>
      <w:r w:rsidR="00106B31" w:rsidRPr="00A56FC2">
        <w:rPr>
          <w:b/>
          <w:sz w:val="20"/>
          <w:szCs w:val="20"/>
        </w:rPr>
        <w:t xml:space="preserve"> bezüglich </w:t>
      </w:r>
      <w:r w:rsidR="00C1108C" w:rsidRPr="00A56FC2">
        <w:rPr>
          <w:b/>
          <w:sz w:val="20"/>
          <w:szCs w:val="20"/>
        </w:rPr>
        <w:t xml:space="preserve">Aufwendungen </w:t>
      </w:r>
      <w:r w:rsidR="00106B31" w:rsidRPr="00A56FC2">
        <w:rPr>
          <w:b/>
          <w:sz w:val="20"/>
          <w:szCs w:val="20"/>
        </w:rPr>
        <w:t>und Preislisten für Auslagen und Gerätschaften</w:t>
      </w:r>
    </w:p>
    <w:p w14:paraId="56DE56EE" w14:textId="77777777" w:rsidR="009A1922" w:rsidRDefault="009A1922" w:rsidP="009A1922">
      <w:pPr>
        <w:tabs>
          <w:tab w:val="left" w:pos="540"/>
        </w:tabs>
        <w:jc w:val="both"/>
        <w:rPr>
          <w:b/>
          <w:sz w:val="16"/>
          <w:szCs w:val="16"/>
        </w:rPr>
      </w:pPr>
      <w:r w:rsidRPr="00435D5A">
        <w:rPr>
          <w:b/>
          <w:sz w:val="16"/>
          <w:szCs w:val="16"/>
        </w:rPr>
        <w:t xml:space="preserve"> </w:t>
      </w:r>
    </w:p>
    <w:p w14:paraId="1FB30C71" w14:textId="77777777" w:rsidR="004D393F" w:rsidRPr="004A4A41" w:rsidRDefault="004D393F" w:rsidP="004D393F">
      <w:pPr>
        <w:jc w:val="both"/>
        <w:rPr>
          <w:rFonts w:cs="Arial"/>
          <w:bCs/>
          <w:sz w:val="14"/>
          <w:szCs w:val="14"/>
        </w:rPr>
      </w:pPr>
      <w:r w:rsidRPr="004A4A41">
        <w:rPr>
          <w:rFonts w:cs="Arial"/>
          <w:bCs/>
          <w:sz w:val="14"/>
          <w:szCs w:val="14"/>
        </w:rPr>
        <w:t>Hinweise bezüglich Leistungen in Anlehnung der JVEG - Gesetz über die Vergütung von Sachverständigen, Dolmetscherinnen, Dolmetschern, Übersetzerinnen und Übersetzern sowie die Entschädigung von ehrenamtlichen Richterinnen, ehrenamtlichen Richtern, Zeuginnen, Zeugen und Dritten (Justizvergütungs- und -</w:t>
      </w:r>
      <w:proofErr w:type="spellStart"/>
      <w:r w:rsidRPr="004A4A41">
        <w:rPr>
          <w:rFonts w:cs="Arial"/>
          <w:bCs/>
          <w:sz w:val="14"/>
          <w:szCs w:val="14"/>
        </w:rPr>
        <w:t>entschädigungsgesetz</w:t>
      </w:r>
      <w:proofErr w:type="spellEnd"/>
      <w:r w:rsidRPr="004A4A41">
        <w:rPr>
          <w:rFonts w:cs="Arial"/>
          <w:bCs/>
          <w:sz w:val="14"/>
          <w:szCs w:val="14"/>
        </w:rPr>
        <w:t xml:space="preserve"> - JVEG) und aktuelle Preisliste für des Bausachverständigenbüros Stefan Klaus Ritter </w:t>
      </w:r>
    </w:p>
    <w:p w14:paraId="32F10665" w14:textId="77777777" w:rsidR="004D393F" w:rsidRDefault="004D393F" w:rsidP="004D393F">
      <w:pPr>
        <w:jc w:val="both"/>
        <w:rPr>
          <w:rFonts w:cs="Arial"/>
          <w:color w:val="FF0000"/>
          <w:sz w:val="16"/>
          <w:szCs w:val="16"/>
        </w:rPr>
      </w:pPr>
    </w:p>
    <w:p w14:paraId="638F2522" w14:textId="77777777" w:rsidR="004D393F" w:rsidRPr="00CC6575" w:rsidRDefault="004D393F" w:rsidP="004D393F">
      <w:pPr>
        <w:jc w:val="both"/>
        <w:rPr>
          <w:rFonts w:cs="Arial"/>
          <w:sz w:val="14"/>
          <w:szCs w:val="14"/>
        </w:rPr>
      </w:pPr>
      <w:r w:rsidRPr="00CC6575">
        <w:rPr>
          <w:rFonts w:cs="Arial"/>
          <w:sz w:val="14"/>
          <w:szCs w:val="14"/>
          <w:highlight w:val="lightGray"/>
        </w:rPr>
        <w:t>I.) Honorar für die Leistungen des Sachverständigen in Anlehnung des (§ 9) für schriftliche, telefonische und mündliche Tätigkeiten im Zusammenhang der Beauftragung. Hierzu gehören z.B. Aufwendungen für:</w:t>
      </w:r>
    </w:p>
    <w:p w14:paraId="05907E65" w14:textId="77777777" w:rsidR="004D393F" w:rsidRPr="00CC6575" w:rsidRDefault="004D393F" w:rsidP="004D393F">
      <w:pPr>
        <w:jc w:val="both"/>
        <w:rPr>
          <w:rFonts w:cs="Arial"/>
          <w:sz w:val="14"/>
          <w:szCs w:val="14"/>
        </w:rPr>
      </w:pPr>
    </w:p>
    <w:p w14:paraId="134D9188"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Prüfung, ob das Gutachten in die Fachrichtung fällt</w:t>
      </w:r>
    </w:p>
    <w:p w14:paraId="21D4C1A9"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Aktenstudium </w:t>
      </w:r>
    </w:p>
    <w:p w14:paraId="7A162D28"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Anforderung weiterer Unterlagen </w:t>
      </w:r>
    </w:p>
    <w:p w14:paraId="3FCF63A6"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Literaturstudium </w:t>
      </w:r>
    </w:p>
    <w:p w14:paraId="122EA48F"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Fahrtzeit.</w:t>
      </w:r>
    </w:p>
    <w:p w14:paraId="226BBFD8"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Ortsbesichtigung </w:t>
      </w:r>
    </w:p>
    <w:p w14:paraId="1AAB764C"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Aufmaß </w:t>
      </w:r>
    </w:p>
    <w:p w14:paraId="3EE5F742"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Einsicht in öffentliche Register </w:t>
      </w:r>
    </w:p>
    <w:p w14:paraId="174B7AEB"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Berechnungen </w:t>
      </w:r>
    </w:p>
    <w:p w14:paraId="45B737FA"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Zeichnungen </w:t>
      </w:r>
    </w:p>
    <w:p w14:paraId="20EB4AEA"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Entwurf/Ausarbeitung/Diktat des Gutachtens </w:t>
      </w:r>
    </w:p>
    <w:p w14:paraId="7DA5A55B"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Überarbeitung/Durchsicht der Reinschrift </w:t>
      </w:r>
    </w:p>
    <w:p w14:paraId="56C596A8" w14:textId="77777777" w:rsidR="004D393F" w:rsidRPr="00CC6575" w:rsidRDefault="004D393F" w:rsidP="004D393F">
      <w:pPr>
        <w:pStyle w:val="Listenabsatz"/>
        <w:numPr>
          <w:ilvl w:val="0"/>
          <w:numId w:val="6"/>
        </w:numPr>
        <w:jc w:val="both"/>
        <w:rPr>
          <w:rFonts w:cs="Arial"/>
          <w:sz w:val="14"/>
          <w:szCs w:val="14"/>
        </w:rPr>
      </w:pPr>
      <w:r w:rsidRPr="00CC6575">
        <w:rPr>
          <w:rFonts w:cs="Arial"/>
          <w:sz w:val="14"/>
          <w:szCs w:val="14"/>
        </w:rPr>
        <w:t xml:space="preserve">Wiedereinarbeitung nach einer vom Sachverständigen nicht verursachten Unterbrechung seiner Tätigkeit </w:t>
      </w:r>
    </w:p>
    <w:p w14:paraId="75319BF2" w14:textId="77777777" w:rsidR="004D393F" w:rsidRPr="00CC6575" w:rsidRDefault="004D393F" w:rsidP="004D393F">
      <w:pPr>
        <w:pStyle w:val="Listenabsatz"/>
        <w:jc w:val="both"/>
        <w:rPr>
          <w:rFonts w:cs="Arial"/>
          <w:sz w:val="14"/>
          <w:szCs w:val="14"/>
        </w:rPr>
      </w:pPr>
    </w:p>
    <w:p w14:paraId="0B3888DB" w14:textId="77777777" w:rsidR="004D393F" w:rsidRPr="00CC6575" w:rsidRDefault="004D393F" w:rsidP="004D393F">
      <w:pPr>
        <w:jc w:val="both"/>
        <w:rPr>
          <w:rFonts w:cs="Arial"/>
          <w:sz w:val="14"/>
          <w:szCs w:val="14"/>
        </w:rPr>
      </w:pPr>
      <w:r w:rsidRPr="00CC6575">
        <w:rPr>
          <w:rFonts w:cs="Arial"/>
          <w:sz w:val="14"/>
          <w:szCs w:val="14"/>
          <w:highlight w:val="lightGray"/>
        </w:rPr>
        <w:t>II.) Auslagen- und Aufwendungsersatz in Anlehnung (§ 5 – 7 und 12) für schriftliche, telefonische und mündliche Tätigkeiten im Zusammenhang der Beauftragung/ Büroarbeiten. Hierzu gehören z.B. Aufwendungen für:</w:t>
      </w:r>
    </w:p>
    <w:p w14:paraId="12E6E971" w14:textId="77777777" w:rsidR="004D393F" w:rsidRPr="00CC6575" w:rsidRDefault="004D393F" w:rsidP="004D393F">
      <w:pPr>
        <w:jc w:val="both"/>
        <w:rPr>
          <w:rFonts w:cs="Arial"/>
          <w:sz w:val="14"/>
          <w:szCs w:val="14"/>
        </w:rPr>
      </w:pPr>
    </w:p>
    <w:p w14:paraId="3F964A26"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 xml:space="preserve">Aktenanlage </w:t>
      </w:r>
    </w:p>
    <w:p w14:paraId="03A77331"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Eingangsbestätigung an das Gericht/Anwalt/Verwaltung/Unternehmen</w:t>
      </w:r>
    </w:p>
    <w:p w14:paraId="49FADB0B"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Terminabstimmungen (telefonisch)</w:t>
      </w:r>
    </w:p>
    <w:p w14:paraId="37B21056"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 xml:space="preserve">Schreiben der Ladungen </w:t>
      </w:r>
    </w:p>
    <w:p w14:paraId="452976D4"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Schreiben des Ortsbesichtigungsprotokolls</w:t>
      </w:r>
    </w:p>
    <w:p w14:paraId="62C076B5"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Fertigung sonstiger Schreiben (z.B. zwecks Anforderung weiterer Unterlagen)</w:t>
      </w:r>
    </w:p>
    <w:p w14:paraId="0C96F9D7" w14:textId="77777777" w:rsidR="004D393F" w:rsidRPr="00CC6575" w:rsidRDefault="004D393F" w:rsidP="004D393F">
      <w:pPr>
        <w:pStyle w:val="Listenabsatz"/>
        <w:numPr>
          <w:ilvl w:val="0"/>
          <w:numId w:val="8"/>
        </w:numPr>
        <w:jc w:val="both"/>
        <w:rPr>
          <w:rFonts w:cs="Arial"/>
          <w:sz w:val="14"/>
          <w:szCs w:val="14"/>
        </w:rPr>
      </w:pPr>
      <w:r w:rsidRPr="00CC6575">
        <w:rPr>
          <w:rFonts w:cs="Arial"/>
          <w:sz w:val="14"/>
          <w:szCs w:val="14"/>
        </w:rPr>
        <w:t xml:space="preserve">Rückübersendung der (beim Ortstermin) überlassenen Unterlagen </w:t>
      </w:r>
    </w:p>
    <w:p w14:paraId="16FB58CB" w14:textId="77777777" w:rsidR="004D393F" w:rsidRPr="00CC6575" w:rsidRDefault="004D393F" w:rsidP="004D393F">
      <w:pPr>
        <w:pStyle w:val="Listenabsatz"/>
        <w:jc w:val="both"/>
        <w:rPr>
          <w:rFonts w:cs="Arial"/>
          <w:sz w:val="14"/>
          <w:szCs w:val="14"/>
        </w:rPr>
      </w:pPr>
    </w:p>
    <w:p w14:paraId="438A1340" w14:textId="77777777" w:rsidR="004D393F" w:rsidRPr="00CC6575" w:rsidRDefault="004D393F" w:rsidP="004D393F">
      <w:pPr>
        <w:jc w:val="both"/>
        <w:rPr>
          <w:rFonts w:cs="Arial"/>
          <w:sz w:val="14"/>
          <w:szCs w:val="14"/>
        </w:rPr>
      </w:pPr>
      <w:r w:rsidRPr="00CC6575">
        <w:rPr>
          <w:rFonts w:cs="Arial"/>
          <w:sz w:val="14"/>
          <w:szCs w:val="14"/>
          <w:highlight w:val="lightGray"/>
        </w:rPr>
        <w:t>III.) Aufwendungen für schriftliche und handwerkliche Tätigkeiten im Zusammenhang der Beauftragung/ Hilfskräfte vor Ort. Hierzu gehören z.B. Aufwendungen für:</w:t>
      </w:r>
    </w:p>
    <w:p w14:paraId="23115E3C" w14:textId="77777777" w:rsidR="004D393F" w:rsidRPr="00CC6575" w:rsidRDefault="004D393F" w:rsidP="004D393F">
      <w:pPr>
        <w:jc w:val="both"/>
        <w:rPr>
          <w:rFonts w:cs="Arial"/>
          <w:sz w:val="14"/>
          <w:szCs w:val="14"/>
        </w:rPr>
      </w:pPr>
    </w:p>
    <w:p w14:paraId="6C58F16C" w14:textId="77777777" w:rsidR="004D393F" w:rsidRPr="00CC6575" w:rsidRDefault="004D393F" w:rsidP="004D393F">
      <w:pPr>
        <w:pStyle w:val="Listenabsatz"/>
        <w:numPr>
          <w:ilvl w:val="0"/>
          <w:numId w:val="9"/>
        </w:numPr>
        <w:jc w:val="both"/>
        <w:rPr>
          <w:rFonts w:cs="Arial"/>
          <w:sz w:val="14"/>
          <w:szCs w:val="14"/>
        </w:rPr>
      </w:pPr>
      <w:r w:rsidRPr="00CC6575">
        <w:rPr>
          <w:rFonts w:cs="Arial"/>
          <w:sz w:val="14"/>
          <w:szCs w:val="14"/>
        </w:rPr>
        <w:t xml:space="preserve">Fahrtzeit </w:t>
      </w:r>
    </w:p>
    <w:p w14:paraId="2B329CF8" w14:textId="77777777" w:rsidR="004D393F" w:rsidRPr="00CC6575" w:rsidRDefault="004D393F" w:rsidP="004D393F">
      <w:pPr>
        <w:pStyle w:val="Listenabsatz"/>
        <w:numPr>
          <w:ilvl w:val="0"/>
          <w:numId w:val="9"/>
        </w:numPr>
        <w:jc w:val="both"/>
        <w:rPr>
          <w:rFonts w:cs="Arial"/>
          <w:sz w:val="14"/>
          <w:szCs w:val="14"/>
        </w:rPr>
      </w:pPr>
      <w:r w:rsidRPr="00CC6575">
        <w:rPr>
          <w:rFonts w:cs="Arial"/>
          <w:sz w:val="14"/>
          <w:szCs w:val="14"/>
        </w:rPr>
        <w:t xml:space="preserve">Ortstermin </w:t>
      </w:r>
    </w:p>
    <w:p w14:paraId="4FBC9CC0" w14:textId="77777777" w:rsidR="004D393F" w:rsidRPr="00CC6575" w:rsidRDefault="004D393F" w:rsidP="004D393F">
      <w:pPr>
        <w:pStyle w:val="Listenabsatz"/>
        <w:numPr>
          <w:ilvl w:val="0"/>
          <w:numId w:val="9"/>
        </w:numPr>
        <w:jc w:val="both"/>
        <w:rPr>
          <w:rFonts w:cs="Arial"/>
          <w:sz w:val="14"/>
          <w:szCs w:val="14"/>
        </w:rPr>
      </w:pPr>
      <w:r w:rsidRPr="00CC6575">
        <w:rPr>
          <w:rFonts w:cs="Arial"/>
          <w:sz w:val="14"/>
          <w:szCs w:val="14"/>
        </w:rPr>
        <w:t>Dokumentationen</w:t>
      </w:r>
    </w:p>
    <w:p w14:paraId="11D6569B" w14:textId="77777777" w:rsidR="004D393F" w:rsidRPr="00CC6575" w:rsidRDefault="004D393F" w:rsidP="004D393F">
      <w:pPr>
        <w:pStyle w:val="Listenabsatz"/>
        <w:numPr>
          <w:ilvl w:val="0"/>
          <w:numId w:val="9"/>
        </w:numPr>
        <w:jc w:val="both"/>
        <w:rPr>
          <w:rFonts w:cs="Arial"/>
          <w:sz w:val="14"/>
          <w:szCs w:val="14"/>
        </w:rPr>
      </w:pPr>
      <w:r w:rsidRPr="00CC6575">
        <w:rPr>
          <w:rFonts w:cs="Arial"/>
          <w:sz w:val="14"/>
          <w:szCs w:val="14"/>
        </w:rPr>
        <w:t>Tätigkeiten</w:t>
      </w:r>
    </w:p>
    <w:p w14:paraId="66C53E84" w14:textId="77777777" w:rsidR="004D393F" w:rsidRPr="00CC6575" w:rsidRDefault="004D393F" w:rsidP="004D393F">
      <w:pPr>
        <w:pStyle w:val="Listenabsatz"/>
        <w:numPr>
          <w:ilvl w:val="0"/>
          <w:numId w:val="9"/>
        </w:numPr>
        <w:jc w:val="both"/>
        <w:rPr>
          <w:rFonts w:cs="Arial"/>
          <w:sz w:val="14"/>
          <w:szCs w:val="14"/>
        </w:rPr>
      </w:pPr>
      <w:r w:rsidRPr="00CC6575">
        <w:rPr>
          <w:rFonts w:cs="Arial"/>
          <w:sz w:val="14"/>
          <w:szCs w:val="14"/>
        </w:rPr>
        <w:t>Besprechungen nach Termin</w:t>
      </w:r>
    </w:p>
    <w:p w14:paraId="37FC2F5C" w14:textId="77777777" w:rsidR="004D393F" w:rsidRDefault="004D393F" w:rsidP="004D393F">
      <w:pPr>
        <w:jc w:val="both"/>
        <w:rPr>
          <w:rFonts w:cs="Arial"/>
          <w:color w:val="FF0000"/>
          <w:sz w:val="16"/>
          <w:szCs w:val="16"/>
        </w:rPr>
      </w:pPr>
    </w:p>
    <w:p w14:paraId="60B1BB5B" w14:textId="77777777" w:rsidR="004D393F" w:rsidRPr="00CC6575" w:rsidRDefault="004D393F" w:rsidP="004D393F">
      <w:pPr>
        <w:jc w:val="both"/>
        <w:rPr>
          <w:rFonts w:cs="Arial"/>
          <w:sz w:val="14"/>
          <w:szCs w:val="14"/>
        </w:rPr>
      </w:pPr>
      <w:r w:rsidRPr="00CC6575">
        <w:rPr>
          <w:rFonts w:cs="Arial"/>
          <w:sz w:val="14"/>
          <w:szCs w:val="14"/>
          <w:highlight w:val="lightGray"/>
        </w:rPr>
        <w:t>IV.) Schreibauslagen in Anlehnung (§ 12 Abs. 1 Nr. 3):</w:t>
      </w:r>
    </w:p>
    <w:p w14:paraId="1D6D7138" w14:textId="77777777" w:rsidR="004D393F" w:rsidRPr="00CC6575" w:rsidRDefault="004D393F" w:rsidP="004D393F">
      <w:pPr>
        <w:jc w:val="both"/>
        <w:rPr>
          <w:rFonts w:cs="Arial"/>
          <w:sz w:val="14"/>
          <w:szCs w:val="14"/>
        </w:rPr>
      </w:pPr>
    </w:p>
    <w:p w14:paraId="0A9D3F0C" w14:textId="77777777" w:rsidR="004D393F" w:rsidRPr="00CC6575" w:rsidRDefault="004D393F" w:rsidP="004D393F">
      <w:pPr>
        <w:rPr>
          <w:rFonts w:cs="Arial"/>
          <w:sz w:val="14"/>
          <w:szCs w:val="14"/>
        </w:rPr>
      </w:pPr>
      <w:r w:rsidRPr="00CC6575">
        <w:rPr>
          <w:rFonts w:cs="Arial"/>
          <w:sz w:val="14"/>
          <w:szCs w:val="14"/>
        </w:rPr>
        <w:t>Für die Erstellung des schriftlichen Gutachtens bzw. gutachterliche Stellungnahmen werden 0,90 € je angefangene</w:t>
      </w:r>
      <w:r>
        <w:rPr>
          <w:rFonts w:cs="Arial"/>
          <w:sz w:val="14"/>
          <w:szCs w:val="14"/>
        </w:rPr>
        <w:t xml:space="preserve"> </w:t>
      </w:r>
      <w:r w:rsidRPr="00CC6575">
        <w:rPr>
          <w:rFonts w:cs="Arial"/>
          <w:sz w:val="14"/>
          <w:szCs w:val="14"/>
        </w:rPr>
        <w:t xml:space="preserve">1.000 Anschläge in Rechnung gestellt. </w:t>
      </w:r>
    </w:p>
    <w:p w14:paraId="4D8870B2" w14:textId="77777777" w:rsidR="004D393F" w:rsidRDefault="004D393F" w:rsidP="004D393F">
      <w:pPr>
        <w:jc w:val="both"/>
        <w:rPr>
          <w:rFonts w:cs="Arial"/>
          <w:color w:val="FF0000"/>
          <w:sz w:val="16"/>
          <w:szCs w:val="16"/>
        </w:rPr>
      </w:pPr>
    </w:p>
    <w:p w14:paraId="0658457E" w14:textId="77777777" w:rsidR="004D393F" w:rsidRPr="00CC6575" w:rsidRDefault="004D393F" w:rsidP="004D393F">
      <w:pPr>
        <w:jc w:val="both"/>
        <w:rPr>
          <w:rFonts w:cs="Arial"/>
          <w:sz w:val="14"/>
          <w:szCs w:val="14"/>
        </w:rPr>
      </w:pPr>
      <w:r w:rsidRPr="00CC6575">
        <w:rPr>
          <w:rFonts w:cs="Arial"/>
          <w:sz w:val="14"/>
          <w:szCs w:val="14"/>
          <w:highlight w:val="lightGray"/>
        </w:rPr>
        <w:t>IV.) Schreibauslagen in Anlehnung (§ 12 Abs. 1 Nr. 3):</w:t>
      </w:r>
    </w:p>
    <w:p w14:paraId="036EAAAD" w14:textId="77777777" w:rsidR="004D393F" w:rsidRPr="00CC6575" w:rsidRDefault="004D393F" w:rsidP="004D393F">
      <w:pPr>
        <w:jc w:val="both"/>
        <w:rPr>
          <w:rFonts w:cs="Arial"/>
          <w:sz w:val="14"/>
          <w:szCs w:val="14"/>
        </w:rPr>
      </w:pPr>
    </w:p>
    <w:p w14:paraId="47964F4B" w14:textId="77777777" w:rsidR="004D393F" w:rsidRPr="00CC6575" w:rsidRDefault="004D393F" w:rsidP="004D393F">
      <w:pPr>
        <w:rPr>
          <w:rFonts w:cs="Arial"/>
          <w:sz w:val="14"/>
          <w:szCs w:val="14"/>
        </w:rPr>
      </w:pPr>
      <w:r w:rsidRPr="00CC6575">
        <w:rPr>
          <w:rFonts w:cs="Arial"/>
          <w:sz w:val="14"/>
          <w:szCs w:val="14"/>
        </w:rPr>
        <w:t>Für die Erstellung des schriftlichen Gutachtens bzw. gutachterliche Stellungnahmen werden 0,90 € je angefangene</w:t>
      </w:r>
      <w:r>
        <w:rPr>
          <w:rFonts w:cs="Arial"/>
          <w:sz w:val="14"/>
          <w:szCs w:val="14"/>
        </w:rPr>
        <w:t xml:space="preserve"> </w:t>
      </w:r>
      <w:r w:rsidRPr="00CC6575">
        <w:rPr>
          <w:rFonts w:cs="Arial"/>
          <w:sz w:val="14"/>
          <w:szCs w:val="14"/>
        </w:rPr>
        <w:t xml:space="preserve">1.000 Anschläge in Rechnung gestellt. </w:t>
      </w:r>
    </w:p>
    <w:p w14:paraId="6C6CBCAC" w14:textId="77777777" w:rsidR="004D393F" w:rsidRDefault="004D393F" w:rsidP="004D393F">
      <w:pPr>
        <w:jc w:val="both"/>
        <w:rPr>
          <w:rFonts w:cs="Arial"/>
          <w:color w:val="FF0000"/>
          <w:sz w:val="16"/>
          <w:szCs w:val="16"/>
        </w:rPr>
      </w:pPr>
    </w:p>
    <w:tbl>
      <w:tblPr>
        <w:tblStyle w:val="Tabellenraster"/>
        <w:tblW w:w="9500" w:type="dxa"/>
        <w:tblLook w:val="04A0" w:firstRow="1" w:lastRow="0" w:firstColumn="1" w:lastColumn="0" w:noHBand="0" w:noVBand="1"/>
      </w:tblPr>
      <w:tblGrid>
        <w:gridCol w:w="1091"/>
        <w:gridCol w:w="7068"/>
        <w:gridCol w:w="645"/>
        <w:gridCol w:w="696"/>
      </w:tblGrid>
      <w:tr w:rsidR="004C2FC3" w14:paraId="5D379500" w14:textId="77777777" w:rsidTr="004B32F3">
        <w:tc>
          <w:tcPr>
            <w:tcW w:w="8159" w:type="dxa"/>
            <w:gridSpan w:val="2"/>
          </w:tcPr>
          <w:p w14:paraId="37509610" w14:textId="77777777" w:rsidR="004C2FC3" w:rsidRDefault="004C2FC3" w:rsidP="004B32F3">
            <w:pPr>
              <w:jc w:val="both"/>
              <w:rPr>
                <w:rFonts w:cs="Arial"/>
                <w:color w:val="FF0000"/>
                <w:sz w:val="16"/>
                <w:szCs w:val="16"/>
              </w:rPr>
            </w:pPr>
          </w:p>
        </w:tc>
        <w:tc>
          <w:tcPr>
            <w:tcW w:w="645" w:type="dxa"/>
          </w:tcPr>
          <w:p w14:paraId="2999AB25" w14:textId="77777777" w:rsidR="004C2FC3" w:rsidRDefault="004C2FC3" w:rsidP="004B32F3">
            <w:pPr>
              <w:jc w:val="right"/>
              <w:rPr>
                <w:rFonts w:cs="Arial"/>
                <w:color w:val="FF0000"/>
                <w:sz w:val="16"/>
                <w:szCs w:val="16"/>
              </w:rPr>
            </w:pPr>
            <w:r w:rsidRPr="00CC6575">
              <w:rPr>
                <w:rFonts w:cs="Arial"/>
                <w:sz w:val="14"/>
                <w:szCs w:val="14"/>
              </w:rPr>
              <w:t>Netto</w:t>
            </w:r>
          </w:p>
        </w:tc>
        <w:tc>
          <w:tcPr>
            <w:tcW w:w="696" w:type="dxa"/>
          </w:tcPr>
          <w:p w14:paraId="07478149" w14:textId="77777777" w:rsidR="004C2FC3" w:rsidRDefault="004C2FC3" w:rsidP="004B32F3">
            <w:pPr>
              <w:jc w:val="right"/>
              <w:rPr>
                <w:rFonts w:cs="Arial"/>
                <w:color w:val="FF0000"/>
                <w:sz w:val="16"/>
                <w:szCs w:val="16"/>
              </w:rPr>
            </w:pPr>
            <w:r w:rsidRPr="00CC6575">
              <w:rPr>
                <w:rFonts w:cs="Arial"/>
                <w:sz w:val="14"/>
                <w:szCs w:val="14"/>
              </w:rPr>
              <w:t>Brutto</w:t>
            </w:r>
          </w:p>
        </w:tc>
      </w:tr>
      <w:tr w:rsidR="004C2FC3" w14:paraId="00ABD768" w14:textId="77777777" w:rsidTr="004B32F3">
        <w:tc>
          <w:tcPr>
            <w:tcW w:w="8159" w:type="dxa"/>
            <w:gridSpan w:val="2"/>
          </w:tcPr>
          <w:p w14:paraId="385C05C8" w14:textId="77777777" w:rsidR="004C2FC3" w:rsidRDefault="004C2FC3" w:rsidP="004B32F3">
            <w:pPr>
              <w:jc w:val="both"/>
              <w:rPr>
                <w:rFonts w:cs="Arial"/>
                <w:color w:val="FF0000"/>
                <w:sz w:val="16"/>
                <w:szCs w:val="16"/>
              </w:rPr>
            </w:pPr>
            <w:r w:rsidRPr="00CC6575">
              <w:rPr>
                <w:rFonts w:cs="Arial"/>
                <w:sz w:val="14"/>
                <w:szCs w:val="14"/>
              </w:rPr>
              <w:t>Schreibkosten für Reinschriften des Gutachtens (1000 Anschläge / 1000 * 0,90 €)</w:t>
            </w:r>
          </w:p>
        </w:tc>
        <w:tc>
          <w:tcPr>
            <w:tcW w:w="645" w:type="dxa"/>
          </w:tcPr>
          <w:p w14:paraId="3D5688E5" w14:textId="77777777" w:rsidR="004C2FC3" w:rsidRDefault="004C2FC3" w:rsidP="004B32F3">
            <w:pPr>
              <w:jc w:val="right"/>
              <w:rPr>
                <w:rFonts w:cs="Arial"/>
                <w:color w:val="FF0000"/>
                <w:sz w:val="16"/>
                <w:szCs w:val="16"/>
              </w:rPr>
            </w:pPr>
            <w:r w:rsidRPr="00CC6575">
              <w:rPr>
                <w:rFonts w:cs="Arial"/>
                <w:sz w:val="14"/>
                <w:szCs w:val="14"/>
              </w:rPr>
              <w:t>0,90</w:t>
            </w:r>
          </w:p>
        </w:tc>
        <w:tc>
          <w:tcPr>
            <w:tcW w:w="696" w:type="dxa"/>
          </w:tcPr>
          <w:p w14:paraId="3BCE9EB8" w14:textId="77777777" w:rsidR="004C2FC3" w:rsidRDefault="004C2FC3" w:rsidP="004B32F3">
            <w:pPr>
              <w:jc w:val="right"/>
              <w:rPr>
                <w:rFonts w:cs="Arial"/>
                <w:color w:val="FF0000"/>
                <w:sz w:val="16"/>
                <w:szCs w:val="16"/>
              </w:rPr>
            </w:pPr>
            <w:r w:rsidRPr="00CC6575">
              <w:rPr>
                <w:rFonts w:cs="Arial"/>
                <w:sz w:val="14"/>
                <w:szCs w:val="14"/>
              </w:rPr>
              <w:t>1,07</w:t>
            </w:r>
          </w:p>
        </w:tc>
      </w:tr>
      <w:tr w:rsidR="004C2FC3" w14:paraId="070C8508" w14:textId="77777777" w:rsidTr="004B32F3">
        <w:tc>
          <w:tcPr>
            <w:tcW w:w="8159" w:type="dxa"/>
            <w:gridSpan w:val="2"/>
          </w:tcPr>
          <w:p w14:paraId="5B736D19" w14:textId="77777777" w:rsidR="004C2FC3" w:rsidRPr="00CC6575" w:rsidRDefault="004C2FC3" w:rsidP="004B32F3">
            <w:pPr>
              <w:jc w:val="both"/>
              <w:rPr>
                <w:rFonts w:cs="Arial"/>
                <w:sz w:val="14"/>
                <w:szCs w:val="14"/>
              </w:rPr>
            </w:pPr>
          </w:p>
        </w:tc>
        <w:tc>
          <w:tcPr>
            <w:tcW w:w="645" w:type="dxa"/>
          </w:tcPr>
          <w:p w14:paraId="762D3A63" w14:textId="77777777" w:rsidR="004C2FC3" w:rsidRPr="00CC6575" w:rsidRDefault="004C2FC3" w:rsidP="004B32F3">
            <w:pPr>
              <w:jc w:val="right"/>
              <w:rPr>
                <w:rFonts w:cs="Arial"/>
                <w:sz w:val="14"/>
                <w:szCs w:val="14"/>
              </w:rPr>
            </w:pPr>
          </w:p>
        </w:tc>
        <w:tc>
          <w:tcPr>
            <w:tcW w:w="696" w:type="dxa"/>
          </w:tcPr>
          <w:p w14:paraId="4025D942" w14:textId="77777777" w:rsidR="004C2FC3" w:rsidRPr="00CC6575" w:rsidRDefault="004C2FC3" w:rsidP="004B32F3">
            <w:pPr>
              <w:jc w:val="right"/>
              <w:rPr>
                <w:rFonts w:cs="Arial"/>
                <w:sz w:val="14"/>
                <w:szCs w:val="14"/>
              </w:rPr>
            </w:pPr>
          </w:p>
        </w:tc>
      </w:tr>
      <w:tr w:rsidR="004C2FC3" w14:paraId="3B88BC60" w14:textId="77777777" w:rsidTr="004B32F3">
        <w:tc>
          <w:tcPr>
            <w:tcW w:w="9500" w:type="dxa"/>
            <w:gridSpan w:val="4"/>
            <w:shd w:val="clear" w:color="auto" w:fill="92D050"/>
          </w:tcPr>
          <w:p w14:paraId="06584566" w14:textId="77777777" w:rsidR="004C2FC3" w:rsidRDefault="004C2FC3" w:rsidP="004B32F3">
            <w:pPr>
              <w:jc w:val="both"/>
              <w:rPr>
                <w:rFonts w:cs="Arial"/>
                <w:sz w:val="14"/>
                <w:szCs w:val="14"/>
                <w:highlight w:val="lightGray"/>
              </w:rPr>
            </w:pPr>
          </w:p>
          <w:p w14:paraId="036B0418" w14:textId="77777777" w:rsidR="004C2FC3" w:rsidRPr="003A0D8F" w:rsidRDefault="004C2FC3" w:rsidP="004B32F3">
            <w:pPr>
              <w:jc w:val="both"/>
              <w:rPr>
                <w:rFonts w:cs="Arial"/>
                <w:sz w:val="14"/>
                <w:szCs w:val="14"/>
              </w:rPr>
            </w:pPr>
            <w:r w:rsidRPr="00CC6575">
              <w:rPr>
                <w:rFonts w:cs="Arial"/>
                <w:sz w:val="14"/>
                <w:szCs w:val="14"/>
                <w:highlight w:val="lightGray"/>
              </w:rPr>
              <w:t>V.) Kopien und Ausdrucke in Anlehnung (§ 7 Abs. 2) für Gutachten und Akten und Verteiler im Zusammenhang der Beauftragung und Untersuchungen</w:t>
            </w:r>
          </w:p>
        </w:tc>
      </w:tr>
      <w:tr w:rsidR="004C2FC3" w14:paraId="0943AA7A" w14:textId="77777777" w:rsidTr="004B32F3">
        <w:tc>
          <w:tcPr>
            <w:tcW w:w="1091" w:type="dxa"/>
          </w:tcPr>
          <w:p w14:paraId="07AF766F"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1.</w:t>
            </w:r>
          </w:p>
        </w:tc>
        <w:tc>
          <w:tcPr>
            <w:tcW w:w="7068" w:type="dxa"/>
          </w:tcPr>
          <w:p w14:paraId="715F45B5" w14:textId="77777777" w:rsidR="004C2FC3" w:rsidRPr="004A4A41" w:rsidRDefault="004C2FC3" w:rsidP="004B32F3">
            <w:pPr>
              <w:jc w:val="both"/>
              <w:rPr>
                <w:rFonts w:cs="Arial"/>
                <w:color w:val="000000" w:themeColor="text1"/>
                <w:sz w:val="14"/>
                <w:szCs w:val="14"/>
                <w:u w:val="single"/>
              </w:rPr>
            </w:pPr>
            <w:r w:rsidRPr="004A4A41">
              <w:rPr>
                <w:rFonts w:cs="Arial"/>
                <w:color w:val="000000" w:themeColor="text1"/>
                <w:sz w:val="14"/>
                <w:szCs w:val="14"/>
                <w:u w:val="single"/>
              </w:rPr>
              <w:t>Für Schwarzweiß-Kopien bzw. – Ausdrucke</w:t>
            </w:r>
          </w:p>
          <w:p w14:paraId="6F02123C" w14:textId="77777777" w:rsidR="004C2FC3" w:rsidRPr="004A4A41" w:rsidRDefault="004C2FC3" w:rsidP="004B32F3">
            <w:pPr>
              <w:jc w:val="both"/>
              <w:rPr>
                <w:rFonts w:cs="Arial"/>
                <w:color w:val="000000" w:themeColor="text1"/>
                <w:sz w:val="14"/>
                <w:szCs w:val="14"/>
                <w:u w:val="single"/>
              </w:rPr>
            </w:pPr>
          </w:p>
          <w:p w14:paraId="3D826DC6" w14:textId="77777777" w:rsidR="004C2FC3" w:rsidRPr="004A4A41" w:rsidRDefault="004C2FC3" w:rsidP="004C2FC3">
            <w:pPr>
              <w:pStyle w:val="Listenabsatz"/>
              <w:numPr>
                <w:ilvl w:val="0"/>
                <w:numId w:val="36"/>
              </w:numPr>
              <w:jc w:val="both"/>
              <w:rPr>
                <w:rFonts w:cs="Arial"/>
                <w:color w:val="000000" w:themeColor="text1"/>
                <w:sz w:val="16"/>
                <w:szCs w:val="16"/>
              </w:rPr>
            </w:pPr>
            <w:r w:rsidRPr="004A4A41">
              <w:rPr>
                <w:rFonts w:cs="Arial"/>
                <w:color w:val="000000" w:themeColor="text1"/>
                <w:sz w:val="14"/>
                <w:szCs w:val="14"/>
              </w:rPr>
              <w:t>Fotokopien (gem. §7 Abs. 2) bis 50 Stück</w:t>
            </w:r>
          </w:p>
        </w:tc>
        <w:tc>
          <w:tcPr>
            <w:tcW w:w="645" w:type="dxa"/>
          </w:tcPr>
          <w:p w14:paraId="4FBA2703" w14:textId="77777777" w:rsidR="004C2FC3" w:rsidRPr="004A4A41" w:rsidRDefault="004C2FC3" w:rsidP="004B32F3">
            <w:pPr>
              <w:jc w:val="right"/>
              <w:rPr>
                <w:rFonts w:cs="Arial"/>
                <w:color w:val="000000" w:themeColor="text1"/>
                <w:sz w:val="14"/>
                <w:szCs w:val="14"/>
              </w:rPr>
            </w:pPr>
          </w:p>
          <w:p w14:paraId="33776F03" w14:textId="77777777" w:rsidR="004C2FC3" w:rsidRPr="004A4A41" w:rsidRDefault="004C2FC3" w:rsidP="004B32F3">
            <w:pPr>
              <w:jc w:val="right"/>
              <w:rPr>
                <w:rFonts w:cs="Arial"/>
                <w:color w:val="000000" w:themeColor="text1"/>
                <w:sz w:val="14"/>
                <w:szCs w:val="14"/>
              </w:rPr>
            </w:pPr>
          </w:p>
          <w:p w14:paraId="07EAA687"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4"/>
                <w:szCs w:val="14"/>
              </w:rPr>
              <w:t>0,50</w:t>
            </w:r>
          </w:p>
        </w:tc>
        <w:tc>
          <w:tcPr>
            <w:tcW w:w="696" w:type="dxa"/>
          </w:tcPr>
          <w:p w14:paraId="500333C0" w14:textId="77777777" w:rsidR="004C2FC3" w:rsidRPr="004A4A41" w:rsidRDefault="004C2FC3" w:rsidP="004B32F3">
            <w:pPr>
              <w:jc w:val="right"/>
              <w:rPr>
                <w:rFonts w:cs="Arial"/>
                <w:color w:val="000000" w:themeColor="text1"/>
                <w:sz w:val="14"/>
                <w:szCs w:val="14"/>
              </w:rPr>
            </w:pPr>
          </w:p>
          <w:p w14:paraId="25E53B1F" w14:textId="77777777" w:rsidR="004C2FC3" w:rsidRPr="004A4A41" w:rsidRDefault="004C2FC3" w:rsidP="004B32F3">
            <w:pPr>
              <w:jc w:val="right"/>
              <w:rPr>
                <w:rFonts w:cs="Arial"/>
                <w:color w:val="000000" w:themeColor="text1"/>
                <w:sz w:val="14"/>
                <w:szCs w:val="14"/>
              </w:rPr>
            </w:pPr>
          </w:p>
          <w:p w14:paraId="6619DD17"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4"/>
                <w:szCs w:val="14"/>
              </w:rPr>
              <w:t>0,60</w:t>
            </w:r>
          </w:p>
        </w:tc>
      </w:tr>
      <w:tr w:rsidR="004C2FC3" w14:paraId="7DEC05B8" w14:textId="77777777" w:rsidTr="004B32F3">
        <w:tc>
          <w:tcPr>
            <w:tcW w:w="1091" w:type="dxa"/>
          </w:tcPr>
          <w:p w14:paraId="03EFCC1D"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2.</w:t>
            </w:r>
          </w:p>
        </w:tc>
        <w:tc>
          <w:tcPr>
            <w:tcW w:w="7068" w:type="dxa"/>
          </w:tcPr>
          <w:p w14:paraId="21761415" w14:textId="77777777" w:rsidR="004C2FC3" w:rsidRPr="004A4A41" w:rsidRDefault="004C2FC3" w:rsidP="004C2FC3">
            <w:pPr>
              <w:pStyle w:val="Listenabsatz"/>
              <w:numPr>
                <w:ilvl w:val="0"/>
                <w:numId w:val="36"/>
              </w:numPr>
              <w:jc w:val="both"/>
              <w:rPr>
                <w:rFonts w:cs="Arial"/>
                <w:color w:val="000000" w:themeColor="text1"/>
                <w:sz w:val="16"/>
                <w:szCs w:val="16"/>
              </w:rPr>
            </w:pPr>
            <w:r w:rsidRPr="004A4A41">
              <w:rPr>
                <w:rFonts w:cs="Arial"/>
                <w:color w:val="000000" w:themeColor="text1"/>
                <w:sz w:val="14"/>
                <w:szCs w:val="14"/>
              </w:rPr>
              <w:t>Fotokopien (gem. §7 Abs. 2) ab 50 Stück</w:t>
            </w:r>
          </w:p>
        </w:tc>
        <w:tc>
          <w:tcPr>
            <w:tcW w:w="645" w:type="dxa"/>
          </w:tcPr>
          <w:p w14:paraId="49ED2F29"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4"/>
                <w:szCs w:val="14"/>
              </w:rPr>
              <w:t>0,15</w:t>
            </w:r>
          </w:p>
        </w:tc>
        <w:tc>
          <w:tcPr>
            <w:tcW w:w="696" w:type="dxa"/>
          </w:tcPr>
          <w:p w14:paraId="2B372751"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4"/>
                <w:szCs w:val="14"/>
              </w:rPr>
              <w:t>0,18</w:t>
            </w:r>
          </w:p>
        </w:tc>
      </w:tr>
      <w:tr w:rsidR="004C2FC3" w14:paraId="7B771EFE" w14:textId="77777777" w:rsidTr="004B32F3">
        <w:tc>
          <w:tcPr>
            <w:tcW w:w="1091" w:type="dxa"/>
          </w:tcPr>
          <w:p w14:paraId="62A465FE"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3.</w:t>
            </w:r>
          </w:p>
        </w:tc>
        <w:tc>
          <w:tcPr>
            <w:tcW w:w="7068" w:type="dxa"/>
          </w:tcPr>
          <w:p w14:paraId="57E9AEBE" w14:textId="77777777" w:rsidR="004C2FC3" w:rsidRPr="004A4A41" w:rsidRDefault="004C2FC3" w:rsidP="004C2FC3">
            <w:pPr>
              <w:pStyle w:val="Listenabsatz"/>
              <w:numPr>
                <w:ilvl w:val="0"/>
                <w:numId w:val="36"/>
              </w:numPr>
              <w:jc w:val="both"/>
              <w:rPr>
                <w:rFonts w:cs="Arial"/>
                <w:color w:val="000000" w:themeColor="text1"/>
                <w:sz w:val="16"/>
                <w:szCs w:val="16"/>
              </w:rPr>
            </w:pPr>
            <w:r w:rsidRPr="004A4A41">
              <w:rPr>
                <w:rFonts w:cs="Arial"/>
                <w:color w:val="000000" w:themeColor="text1"/>
                <w:sz w:val="14"/>
                <w:szCs w:val="14"/>
              </w:rPr>
              <w:t>größer DIN A3 – Copyshop</w:t>
            </w:r>
          </w:p>
        </w:tc>
        <w:tc>
          <w:tcPr>
            <w:tcW w:w="1341" w:type="dxa"/>
            <w:gridSpan w:val="2"/>
          </w:tcPr>
          <w:p w14:paraId="3AE19753" w14:textId="77777777" w:rsidR="004C2FC3" w:rsidRPr="004A4A41" w:rsidRDefault="004C2FC3" w:rsidP="004B32F3">
            <w:pPr>
              <w:jc w:val="center"/>
              <w:rPr>
                <w:rFonts w:cs="Arial"/>
                <w:color w:val="000000" w:themeColor="text1"/>
                <w:sz w:val="16"/>
                <w:szCs w:val="16"/>
              </w:rPr>
            </w:pPr>
            <w:r w:rsidRPr="004A4A41">
              <w:rPr>
                <w:rFonts w:cs="Arial"/>
                <w:color w:val="000000" w:themeColor="text1"/>
                <w:sz w:val="14"/>
                <w:szCs w:val="14"/>
              </w:rPr>
              <w:t>Nachweis</w:t>
            </w:r>
          </w:p>
        </w:tc>
      </w:tr>
      <w:tr w:rsidR="004C2FC3" w14:paraId="08071436" w14:textId="77777777" w:rsidTr="004B32F3">
        <w:tc>
          <w:tcPr>
            <w:tcW w:w="1091" w:type="dxa"/>
          </w:tcPr>
          <w:p w14:paraId="23ED004B"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4.</w:t>
            </w:r>
          </w:p>
        </w:tc>
        <w:tc>
          <w:tcPr>
            <w:tcW w:w="7068" w:type="dxa"/>
          </w:tcPr>
          <w:p w14:paraId="56310733" w14:textId="77777777" w:rsidR="004C2FC3" w:rsidRPr="004A4A41" w:rsidRDefault="004C2FC3" w:rsidP="004B32F3">
            <w:pPr>
              <w:jc w:val="both"/>
              <w:rPr>
                <w:rFonts w:cs="Arial"/>
                <w:color w:val="000000" w:themeColor="text1"/>
                <w:sz w:val="14"/>
                <w:szCs w:val="14"/>
                <w:u w:val="single"/>
              </w:rPr>
            </w:pPr>
            <w:r w:rsidRPr="004A4A41">
              <w:rPr>
                <w:rFonts w:cs="Arial"/>
                <w:color w:val="000000" w:themeColor="text1"/>
                <w:sz w:val="14"/>
                <w:szCs w:val="14"/>
                <w:u w:val="single"/>
              </w:rPr>
              <w:t>Für Farbkopien bzw. – Ausdrucke - Fotokopien (gem. §7 Abs. 2) Farbkopien</w:t>
            </w:r>
          </w:p>
          <w:p w14:paraId="31EE1415" w14:textId="77777777" w:rsidR="004C2FC3" w:rsidRPr="004A4A41" w:rsidRDefault="004C2FC3" w:rsidP="004B32F3">
            <w:pPr>
              <w:jc w:val="both"/>
              <w:rPr>
                <w:rFonts w:cs="Arial"/>
                <w:color w:val="000000" w:themeColor="text1"/>
                <w:sz w:val="16"/>
                <w:szCs w:val="16"/>
              </w:rPr>
            </w:pPr>
          </w:p>
          <w:p w14:paraId="15853A54" w14:textId="77777777" w:rsidR="004C2FC3" w:rsidRPr="004A4A41" w:rsidRDefault="004C2FC3" w:rsidP="004C2FC3">
            <w:pPr>
              <w:pStyle w:val="Listenabsatz"/>
              <w:numPr>
                <w:ilvl w:val="0"/>
                <w:numId w:val="36"/>
              </w:numPr>
              <w:jc w:val="both"/>
              <w:rPr>
                <w:rFonts w:cs="Arial"/>
                <w:color w:val="000000" w:themeColor="text1"/>
                <w:sz w:val="16"/>
                <w:szCs w:val="16"/>
              </w:rPr>
            </w:pPr>
            <w:r w:rsidRPr="004A4A41">
              <w:rPr>
                <w:rFonts w:cs="Arial"/>
                <w:color w:val="000000" w:themeColor="text1"/>
                <w:sz w:val="14"/>
                <w:szCs w:val="14"/>
              </w:rPr>
              <w:t>die ersten 50 Seiten (bis DIN A3)</w:t>
            </w:r>
          </w:p>
        </w:tc>
        <w:tc>
          <w:tcPr>
            <w:tcW w:w="645" w:type="dxa"/>
          </w:tcPr>
          <w:p w14:paraId="331B740B" w14:textId="77777777" w:rsidR="004C2FC3" w:rsidRPr="004A4A41" w:rsidRDefault="004C2FC3" w:rsidP="004B32F3">
            <w:pPr>
              <w:jc w:val="both"/>
              <w:rPr>
                <w:rFonts w:cs="Arial"/>
                <w:color w:val="000000" w:themeColor="text1"/>
                <w:sz w:val="16"/>
                <w:szCs w:val="16"/>
              </w:rPr>
            </w:pPr>
          </w:p>
        </w:tc>
        <w:tc>
          <w:tcPr>
            <w:tcW w:w="696" w:type="dxa"/>
          </w:tcPr>
          <w:p w14:paraId="3F3FA76F" w14:textId="77777777" w:rsidR="004C2FC3" w:rsidRPr="004A4A41" w:rsidRDefault="004C2FC3" w:rsidP="004B32F3">
            <w:pPr>
              <w:jc w:val="both"/>
              <w:rPr>
                <w:rFonts w:cs="Arial"/>
                <w:color w:val="000000" w:themeColor="text1"/>
                <w:sz w:val="16"/>
                <w:szCs w:val="16"/>
              </w:rPr>
            </w:pPr>
          </w:p>
        </w:tc>
      </w:tr>
      <w:tr w:rsidR="004C2FC3" w14:paraId="483CCF6E" w14:textId="77777777" w:rsidTr="004B32F3">
        <w:tc>
          <w:tcPr>
            <w:tcW w:w="1091" w:type="dxa"/>
          </w:tcPr>
          <w:p w14:paraId="129F08A7"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5.</w:t>
            </w:r>
          </w:p>
        </w:tc>
        <w:tc>
          <w:tcPr>
            <w:tcW w:w="7068" w:type="dxa"/>
          </w:tcPr>
          <w:p w14:paraId="7A1BA882" w14:textId="77777777" w:rsidR="004C2FC3" w:rsidRPr="004A4A41" w:rsidRDefault="004C2FC3" w:rsidP="004C2FC3">
            <w:pPr>
              <w:pStyle w:val="Listenabsatz"/>
              <w:numPr>
                <w:ilvl w:val="0"/>
                <w:numId w:val="37"/>
              </w:numPr>
              <w:jc w:val="both"/>
              <w:rPr>
                <w:rFonts w:cs="Arial"/>
                <w:color w:val="000000" w:themeColor="text1"/>
                <w:sz w:val="16"/>
                <w:szCs w:val="16"/>
              </w:rPr>
            </w:pPr>
            <w:r w:rsidRPr="004A4A41">
              <w:rPr>
                <w:rFonts w:cs="Arial"/>
                <w:color w:val="000000" w:themeColor="text1"/>
                <w:sz w:val="14"/>
                <w:szCs w:val="14"/>
              </w:rPr>
              <w:t>jede weitere Seite (bis DIN A3)</w:t>
            </w:r>
          </w:p>
        </w:tc>
        <w:tc>
          <w:tcPr>
            <w:tcW w:w="645" w:type="dxa"/>
          </w:tcPr>
          <w:p w14:paraId="121C8C20" w14:textId="77777777" w:rsidR="004C2FC3" w:rsidRPr="004A4A41" w:rsidRDefault="004C2FC3" w:rsidP="004B32F3">
            <w:pPr>
              <w:jc w:val="both"/>
              <w:rPr>
                <w:rFonts w:cs="Arial"/>
                <w:color w:val="000000" w:themeColor="text1"/>
                <w:sz w:val="16"/>
                <w:szCs w:val="16"/>
              </w:rPr>
            </w:pPr>
          </w:p>
        </w:tc>
        <w:tc>
          <w:tcPr>
            <w:tcW w:w="696" w:type="dxa"/>
          </w:tcPr>
          <w:p w14:paraId="6C3855B4" w14:textId="77777777" w:rsidR="004C2FC3" w:rsidRPr="004A4A41" w:rsidRDefault="004C2FC3" w:rsidP="004B32F3">
            <w:pPr>
              <w:jc w:val="both"/>
              <w:rPr>
                <w:rFonts w:cs="Arial"/>
                <w:color w:val="000000" w:themeColor="text1"/>
                <w:sz w:val="16"/>
                <w:szCs w:val="16"/>
              </w:rPr>
            </w:pPr>
          </w:p>
        </w:tc>
      </w:tr>
      <w:tr w:rsidR="004C2FC3" w14:paraId="0346B168" w14:textId="77777777" w:rsidTr="004B32F3">
        <w:tc>
          <w:tcPr>
            <w:tcW w:w="1091" w:type="dxa"/>
          </w:tcPr>
          <w:p w14:paraId="5FEE7E4F" w14:textId="77777777" w:rsidR="004C2FC3" w:rsidRPr="004A4A41" w:rsidRDefault="004C2FC3" w:rsidP="004B32F3">
            <w:pPr>
              <w:jc w:val="both"/>
              <w:rPr>
                <w:rFonts w:cs="Arial"/>
                <w:color w:val="000000" w:themeColor="text1"/>
                <w:sz w:val="16"/>
                <w:szCs w:val="16"/>
              </w:rPr>
            </w:pPr>
            <w:r w:rsidRPr="004A4A41">
              <w:rPr>
                <w:rFonts w:cs="Arial"/>
                <w:color w:val="000000" w:themeColor="text1"/>
                <w:sz w:val="16"/>
                <w:szCs w:val="16"/>
              </w:rPr>
              <w:t>6.</w:t>
            </w:r>
          </w:p>
        </w:tc>
        <w:tc>
          <w:tcPr>
            <w:tcW w:w="7068" w:type="dxa"/>
          </w:tcPr>
          <w:p w14:paraId="5B708440" w14:textId="77777777" w:rsidR="004C2FC3" w:rsidRPr="004A4A41" w:rsidRDefault="004C2FC3" w:rsidP="004C2FC3">
            <w:pPr>
              <w:pStyle w:val="Listenabsatz"/>
              <w:numPr>
                <w:ilvl w:val="0"/>
                <w:numId w:val="38"/>
              </w:numPr>
              <w:jc w:val="both"/>
              <w:rPr>
                <w:rFonts w:cs="Arial"/>
                <w:color w:val="000000" w:themeColor="text1"/>
                <w:sz w:val="16"/>
                <w:szCs w:val="16"/>
              </w:rPr>
            </w:pPr>
            <w:r w:rsidRPr="004A4A41">
              <w:rPr>
                <w:rFonts w:cs="Arial"/>
                <w:color w:val="000000" w:themeColor="text1"/>
                <w:sz w:val="14"/>
                <w:szCs w:val="14"/>
              </w:rPr>
              <w:t>Erstellung der Kundenmappe und Bindung bis zu 100 Seiten</w:t>
            </w:r>
          </w:p>
        </w:tc>
        <w:tc>
          <w:tcPr>
            <w:tcW w:w="645" w:type="dxa"/>
          </w:tcPr>
          <w:p w14:paraId="068E6624" w14:textId="77777777" w:rsidR="004C2FC3" w:rsidRPr="004A4A41" w:rsidRDefault="004C2FC3" w:rsidP="004B32F3">
            <w:pPr>
              <w:jc w:val="both"/>
              <w:rPr>
                <w:rFonts w:cs="Arial"/>
                <w:color w:val="000000" w:themeColor="text1"/>
                <w:sz w:val="14"/>
                <w:szCs w:val="14"/>
              </w:rPr>
            </w:pPr>
            <w:r w:rsidRPr="004A4A41">
              <w:rPr>
                <w:rFonts w:cs="Arial"/>
                <w:color w:val="000000" w:themeColor="text1"/>
                <w:sz w:val="14"/>
                <w:szCs w:val="14"/>
              </w:rPr>
              <w:t>10,00</w:t>
            </w:r>
          </w:p>
        </w:tc>
        <w:tc>
          <w:tcPr>
            <w:tcW w:w="696" w:type="dxa"/>
          </w:tcPr>
          <w:p w14:paraId="1FF13338" w14:textId="77777777" w:rsidR="004C2FC3" w:rsidRPr="004A4A41" w:rsidRDefault="004C2FC3" w:rsidP="004B32F3">
            <w:pPr>
              <w:jc w:val="both"/>
              <w:rPr>
                <w:rFonts w:cs="Arial"/>
                <w:color w:val="000000" w:themeColor="text1"/>
                <w:sz w:val="14"/>
                <w:szCs w:val="14"/>
              </w:rPr>
            </w:pPr>
            <w:r w:rsidRPr="004A4A41">
              <w:rPr>
                <w:rFonts w:cs="Arial"/>
                <w:color w:val="000000" w:themeColor="text1"/>
                <w:sz w:val="14"/>
                <w:szCs w:val="14"/>
              </w:rPr>
              <w:t>11,90</w:t>
            </w:r>
          </w:p>
        </w:tc>
      </w:tr>
      <w:tr w:rsidR="004C2FC3" w14:paraId="03A62EFF" w14:textId="77777777" w:rsidTr="004B32F3">
        <w:tc>
          <w:tcPr>
            <w:tcW w:w="9500" w:type="dxa"/>
            <w:gridSpan w:val="4"/>
            <w:shd w:val="clear" w:color="auto" w:fill="92D050"/>
          </w:tcPr>
          <w:p w14:paraId="4A108FE3" w14:textId="77777777" w:rsidR="004C2FC3" w:rsidRDefault="004C2FC3" w:rsidP="004B32F3">
            <w:pPr>
              <w:shd w:val="clear" w:color="auto" w:fill="92D050"/>
              <w:rPr>
                <w:rFonts w:cs="Arial"/>
                <w:sz w:val="14"/>
                <w:szCs w:val="14"/>
                <w:highlight w:val="lightGray"/>
              </w:rPr>
            </w:pPr>
          </w:p>
          <w:p w14:paraId="786CDEA4" w14:textId="77777777" w:rsidR="004C2FC3" w:rsidRPr="003A0D8F" w:rsidRDefault="004C2FC3" w:rsidP="004B32F3">
            <w:pPr>
              <w:shd w:val="clear" w:color="auto" w:fill="92D050"/>
              <w:rPr>
                <w:rFonts w:cs="Arial"/>
                <w:sz w:val="14"/>
                <w:szCs w:val="14"/>
              </w:rPr>
            </w:pPr>
            <w:r w:rsidRPr="00CC6575">
              <w:rPr>
                <w:rFonts w:cs="Arial"/>
                <w:sz w:val="14"/>
                <w:szCs w:val="14"/>
                <w:highlight w:val="lightGray"/>
              </w:rPr>
              <w:t>VI.) Elektronisch gespeicherte Dateien in Anlehnung (§ 7 Abs. 3):</w:t>
            </w:r>
            <w:r>
              <w:rPr>
                <w:rFonts w:cs="Arial"/>
                <w:sz w:val="14"/>
                <w:szCs w:val="14"/>
                <w:highlight w:val="lightGray"/>
              </w:rPr>
              <w:t xml:space="preserve"> </w:t>
            </w:r>
            <w:r w:rsidRPr="00CC6575">
              <w:rPr>
                <w:rFonts w:cs="Arial"/>
                <w:sz w:val="14"/>
                <w:szCs w:val="14"/>
                <w:highlight w:val="lightGray"/>
              </w:rPr>
              <w:t>Anstelle Gutachtenkopien und -Ausdrucke, je Arbeitsgang / Datenträger</w:t>
            </w:r>
          </w:p>
        </w:tc>
      </w:tr>
      <w:tr w:rsidR="004C2FC3" w14:paraId="2BB98801" w14:textId="77777777" w:rsidTr="004B32F3">
        <w:tc>
          <w:tcPr>
            <w:tcW w:w="1091" w:type="dxa"/>
          </w:tcPr>
          <w:p w14:paraId="19659207"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6"/>
                <w:szCs w:val="16"/>
              </w:rPr>
              <w:t>1.</w:t>
            </w:r>
          </w:p>
        </w:tc>
        <w:tc>
          <w:tcPr>
            <w:tcW w:w="7068" w:type="dxa"/>
          </w:tcPr>
          <w:p w14:paraId="689FE285" w14:textId="77777777" w:rsidR="004C2FC3" w:rsidRPr="00BF42D7" w:rsidRDefault="004C2FC3" w:rsidP="004C2FC3">
            <w:pPr>
              <w:pStyle w:val="Listenabsatz"/>
              <w:numPr>
                <w:ilvl w:val="0"/>
                <w:numId w:val="38"/>
              </w:numPr>
              <w:jc w:val="both"/>
              <w:rPr>
                <w:rFonts w:cs="Arial"/>
                <w:color w:val="000000" w:themeColor="text1"/>
                <w:sz w:val="16"/>
                <w:szCs w:val="16"/>
              </w:rPr>
            </w:pPr>
            <w:r w:rsidRPr="00BF42D7">
              <w:rPr>
                <w:rFonts w:cs="Arial"/>
                <w:color w:val="000000" w:themeColor="text1"/>
                <w:sz w:val="14"/>
                <w:szCs w:val="14"/>
              </w:rPr>
              <w:t>je CD – Datenträger./. Datei</w:t>
            </w:r>
          </w:p>
        </w:tc>
        <w:tc>
          <w:tcPr>
            <w:tcW w:w="645" w:type="dxa"/>
          </w:tcPr>
          <w:p w14:paraId="58C1E933"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 xml:space="preserve">5,00 </w:t>
            </w:r>
          </w:p>
        </w:tc>
        <w:tc>
          <w:tcPr>
            <w:tcW w:w="696" w:type="dxa"/>
          </w:tcPr>
          <w:p w14:paraId="221C1E0C"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5,95</w:t>
            </w:r>
          </w:p>
        </w:tc>
      </w:tr>
      <w:tr w:rsidR="004C2FC3" w14:paraId="5FAC453D" w14:textId="77777777" w:rsidTr="004B32F3">
        <w:tc>
          <w:tcPr>
            <w:tcW w:w="9500" w:type="dxa"/>
            <w:gridSpan w:val="4"/>
            <w:shd w:val="clear" w:color="auto" w:fill="92D050"/>
          </w:tcPr>
          <w:p w14:paraId="07A35972" w14:textId="77777777" w:rsidR="004C2FC3" w:rsidRDefault="004C2FC3" w:rsidP="004B32F3">
            <w:pPr>
              <w:shd w:val="clear" w:color="auto" w:fill="92D050"/>
              <w:rPr>
                <w:rFonts w:cs="Arial"/>
                <w:color w:val="000000" w:themeColor="text1"/>
                <w:sz w:val="14"/>
                <w:szCs w:val="14"/>
                <w:highlight w:val="lightGray"/>
              </w:rPr>
            </w:pPr>
          </w:p>
          <w:p w14:paraId="20AB1E0B" w14:textId="77777777" w:rsidR="004C2FC3" w:rsidRPr="00890ABF" w:rsidRDefault="004C2FC3" w:rsidP="004B32F3">
            <w:pPr>
              <w:shd w:val="clear" w:color="auto" w:fill="92D050"/>
              <w:rPr>
                <w:rFonts w:cs="Arial"/>
                <w:color w:val="000000" w:themeColor="text1"/>
                <w:sz w:val="14"/>
                <w:szCs w:val="14"/>
              </w:rPr>
            </w:pPr>
            <w:r w:rsidRPr="00BF42D7">
              <w:rPr>
                <w:rFonts w:cs="Arial"/>
                <w:color w:val="000000" w:themeColor="text1"/>
                <w:sz w:val="14"/>
                <w:szCs w:val="14"/>
                <w:highlight w:val="lightGray"/>
              </w:rPr>
              <w:t>VII.) Fotos in Anlehnung (§ 12 Abs. 1 Nr. 2) für die zur Vorbereitung und Erstattung des Gutachtens erforderlichen Fotos</w:t>
            </w:r>
          </w:p>
        </w:tc>
      </w:tr>
      <w:tr w:rsidR="004C2FC3" w14:paraId="6EFC9E9A" w14:textId="77777777" w:rsidTr="004B32F3">
        <w:tc>
          <w:tcPr>
            <w:tcW w:w="1091" w:type="dxa"/>
          </w:tcPr>
          <w:p w14:paraId="6EE92CAB"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6"/>
                <w:szCs w:val="16"/>
              </w:rPr>
              <w:t>1.</w:t>
            </w:r>
          </w:p>
        </w:tc>
        <w:tc>
          <w:tcPr>
            <w:tcW w:w="7068" w:type="dxa"/>
          </w:tcPr>
          <w:p w14:paraId="02639177"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Digitalaufnahmen (gem. § 12 Abs. 1 S. 2 Nr. 2) Original</w:t>
            </w:r>
          </w:p>
        </w:tc>
        <w:tc>
          <w:tcPr>
            <w:tcW w:w="645" w:type="dxa"/>
          </w:tcPr>
          <w:p w14:paraId="40D020BA"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 xml:space="preserve">2,00 </w:t>
            </w:r>
          </w:p>
        </w:tc>
        <w:tc>
          <w:tcPr>
            <w:tcW w:w="696" w:type="dxa"/>
          </w:tcPr>
          <w:p w14:paraId="0B8456A5"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2,38</w:t>
            </w:r>
          </w:p>
        </w:tc>
      </w:tr>
      <w:tr w:rsidR="004C2FC3" w14:paraId="6E274427" w14:textId="77777777" w:rsidTr="004B32F3">
        <w:tc>
          <w:tcPr>
            <w:tcW w:w="1091" w:type="dxa"/>
          </w:tcPr>
          <w:p w14:paraId="6C5D6FA8"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6"/>
                <w:szCs w:val="16"/>
              </w:rPr>
              <w:t>2.</w:t>
            </w:r>
          </w:p>
        </w:tc>
        <w:tc>
          <w:tcPr>
            <w:tcW w:w="7068" w:type="dxa"/>
          </w:tcPr>
          <w:p w14:paraId="579167A8"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Digitalaufnahmen (gem. § 12 Abs. 1 S. 2 Nr. 2) Abzüge</w:t>
            </w:r>
          </w:p>
        </w:tc>
        <w:tc>
          <w:tcPr>
            <w:tcW w:w="645" w:type="dxa"/>
          </w:tcPr>
          <w:p w14:paraId="004279F7"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1,00</w:t>
            </w:r>
          </w:p>
        </w:tc>
        <w:tc>
          <w:tcPr>
            <w:tcW w:w="696" w:type="dxa"/>
          </w:tcPr>
          <w:p w14:paraId="114DBBB8" w14:textId="77777777" w:rsidR="004C2FC3" w:rsidRPr="00BF42D7" w:rsidRDefault="004C2FC3" w:rsidP="004B32F3">
            <w:pPr>
              <w:jc w:val="both"/>
              <w:rPr>
                <w:rFonts w:cs="Arial"/>
                <w:color w:val="000000" w:themeColor="text1"/>
                <w:sz w:val="16"/>
                <w:szCs w:val="16"/>
              </w:rPr>
            </w:pPr>
            <w:r w:rsidRPr="00BF42D7">
              <w:rPr>
                <w:rFonts w:cs="Arial"/>
                <w:color w:val="000000" w:themeColor="text1"/>
                <w:sz w:val="14"/>
                <w:szCs w:val="14"/>
              </w:rPr>
              <w:t>1,19</w:t>
            </w:r>
          </w:p>
        </w:tc>
      </w:tr>
      <w:tr w:rsidR="004C2FC3" w14:paraId="73C609E7" w14:textId="77777777" w:rsidTr="004C2FC3">
        <w:trPr>
          <w:trHeight w:val="699"/>
        </w:trPr>
        <w:tc>
          <w:tcPr>
            <w:tcW w:w="9500" w:type="dxa"/>
            <w:gridSpan w:val="4"/>
          </w:tcPr>
          <w:p w14:paraId="736E9138" w14:textId="77777777" w:rsidR="004C2FC3" w:rsidRPr="00BF42D7" w:rsidRDefault="004C2FC3" w:rsidP="004B32F3">
            <w:pPr>
              <w:jc w:val="both"/>
              <w:rPr>
                <w:rFonts w:cs="Arial"/>
                <w:color w:val="000000" w:themeColor="text1"/>
                <w:sz w:val="14"/>
                <w:szCs w:val="14"/>
              </w:rPr>
            </w:pPr>
          </w:p>
        </w:tc>
      </w:tr>
      <w:tr w:rsidR="004C2FC3" w14:paraId="7B064869" w14:textId="77777777" w:rsidTr="004B32F3">
        <w:tc>
          <w:tcPr>
            <w:tcW w:w="9500" w:type="dxa"/>
            <w:gridSpan w:val="4"/>
            <w:shd w:val="clear" w:color="auto" w:fill="92D050"/>
          </w:tcPr>
          <w:p w14:paraId="0F76C6CD" w14:textId="77777777" w:rsidR="004C2FC3" w:rsidRDefault="004C2FC3" w:rsidP="004B32F3">
            <w:pPr>
              <w:jc w:val="both"/>
              <w:rPr>
                <w:rFonts w:cs="Arial"/>
                <w:color w:val="000000" w:themeColor="text1"/>
                <w:sz w:val="14"/>
                <w:szCs w:val="14"/>
                <w:highlight w:val="lightGray"/>
              </w:rPr>
            </w:pPr>
          </w:p>
          <w:p w14:paraId="5AB55EE4" w14:textId="77777777" w:rsidR="004C2FC3" w:rsidRPr="003A0D8F" w:rsidRDefault="004C2FC3" w:rsidP="004B32F3">
            <w:pPr>
              <w:jc w:val="both"/>
              <w:rPr>
                <w:rFonts w:cs="Arial"/>
                <w:color w:val="000000" w:themeColor="text1"/>
                <w:sz w:val="14"/>
                <w:szCs w:val="14"/>
                <w:highlight w:val="lightGray"/>
              </w:rPr>
            </w:pPr>
            <w:r w:rsidRPr="00BF42D7">
              <w:rPr>
                <w:rFonts w:cs="Arial"/>
                <w:color w:val="000000" w:themeColor="text1"/>
                <w:sz w:val="14"/>
                <w:szCs w:val="14"/>
                <w:highlight w:val="lightGray"/>
              </w:rPr>
              <w:t>VIII.) Fahrt- und Reisekosten (§§ 5, 6) im Zusammenhang der Beauftragung nebst Fahrzeiten laut Honorargruppe bzw. Stundenverrechnungssatz.</w:t>
            </w:r>
          </w:p>
        </w:tc>
      </w:tr>
      <w:tr w:rsidR="004C2FC3" w14:paraId="06BDF7A3" w14:textId="77777777" w:rsidTr="004B32F3">
        <w:tc>
          <w:tcPr>
            <w:tcW w:w="1091" w:type="dxa"/>
          </w:tcPr>
          <w:p w14:paraId="3B14E074" w14:textId="77777777" w:rsidR="004C2FC3" w:rsidRPr="000349EB" w:rsidRDefault="004C2FC3" w:rsidP="004B32F3">
            <w:pPr>
              <w:jc w:val="both"/>
              <w:rPr>
                <w:rFonts w:cs="Arial"/>
                <w:color w:val="000000" w:themeColor="text1"/>
                <w:sz w:val="16"/>
                <w:szCs w:val="16"/>
              </w:rPr>
            </w:pPr>
            <w:r w:rsidRPr="000349EB">
              <w:rPr>
                <w:rFonts w:cs="Arial"/>
                <w:color w:val="000000" w:themeColor="text1"/>
                <w:sz w:val="16"/>
                <w:szCs w:val="16"/>
              </w:rPr>
              <w:t>1.</w:t>
            </w:r>
          </w:p>
        </w:tc>
        <w:tc>
          <w:tcPr>
            <w:tcW w:w="7068" w:type="dxa"/>
          </w:tcPr>
          <w:p w14:paraId="2AF382CE" w14:textId="77777777" w:rsidR="004C2FC3" w:rsidRPr="000349EB" w:rsidRDefault="004C2FC3" w:rsidP="004C2FC3">
            <w:pPr>
              <w:pStyle w:val="Listenabsatz"/>
              <w:numPr>
                <w:ilvl w:val="0"/>
                <w:numId w:val="12"/>
              </w:numPr>
              <w:ind w:left="754" w:hanging="425"/>
              <w:jc w:val="both"/>
              <w:rPr>
                <w:rFonts w:cs="Arial"/>
                <w:color w:val="000000" w:themeColor="text1"/>
                <w:sz w:val="16"/>
                <w:szCs w:val="16"/>
              </w:rPr>
            </w:pPr>
            <w:r w:rsidRPr="000349EB">
              <w:rPr>
                <w:rFonts w:cs="Arial"/>
                <w:color w:val="000000" w:themeColor="text1"/>
                <w:sz w:val="14"/>
                <w:szCs w:val="14"/>
              </w:rPr>
              <w:t>Fahrtkosten für mit dem eigenen Pkw gefahrene km (sofern nichts anderes vereinbart worden ist.</w:t>
            </w:r>
          </w:p>
          <w:p w14:paraId="5AEDE94F" w14:textId="77777777" w:rsidR="004C2FC3" w:rsidRPr="000349EB" w:rsidRDefault="004C2FC3" w:rsidP="004C2FC3">
            <w:pPr>
              <w:pStyle w:val="Listenabsatz"/>
              <w:numPr>
                <w:ilvl w:val="0"/>
                <w:numId w:val="12"/>
              </w:numPr>
              <w:ind w:left="754" w:hanging="425"/>
              <w:jc w:val="both"/>
              <w:rPr>
                <w:rFonts w:cs="Arial"/>
                <w:color w:val="000000" w:themeColor="text1"/>
                <w:sz w:val="16"/>
                <w:szCs w:val="16"/>
              </w:rPr>
            </w:pPr>
            <w:r w:rsidRPr="000349EB">
              <w:rPr>
                <w:rFonts w:cs="Arial"/>
                <w:color w:val="000000" w:themeColor="text1"/>
                <w:sz w:val="14"/>
                <w:szCs w:val="14"/>
              </w:rPr>
              <w:t>Reisekosten für Ortsbesichtigung (gem. § 5 Abs. 1 Nr.1)</w:t>
            </w:r>
          </w:p>
        </w:tc>
        <w:tc>
          <w:tcPr>
            <w:tcW w:w="645" w:type="dxa"/>
          </w:tcPr>
          <w:p w14:paraId="741C58AF" w14:textId="77777777" w:rsidR="004C2FC3" w:rsidRPr="000349EB" w:rsidRDefault="004C2FC3" w:rsidP="004B32F3">
            <w:pPr>
              <w:jc w:val="both"/>
              <w:rPr>
                <w:rFonts w:cs="Arial"/>
                <w:color w:val="000000" w:themeColor="text1"/>
                <w:sz w:val="16"/>
                <w:szCs w:val="16"/>
              </w:rPr>
            </w:pPr>
            <w:r w:rsidRPr="000349EB">
              <w:rPr>
                <w:rFonts w:cs="Arial"/>
                <w:color w:val="000000" w:themeColor="text1"/>
                <w:sz w:val="14"/>
                <w:szCs w:val="14"/>
              </w:rPr>
              <w:t>0,42</w:t>
            </w:r>
          </w:p>
        </w:tc>
        <w:tc>
          <w:tcPr>
            <w:tcW w:w="696" w:type="dxa"/>
          </w:tcPr>
          <w:p w14:paraId="7E831B5F" w14:textId="77777777" w:rsidR="004C2FC3" w:rsidRPr="000349EB" w:rsidRDefault="004C2FC3" w:rsidP="004B32F3">
            <w:pPr>
              <w:jc w:val="both"/>
              <w:rPr>
                <w:rFonts w:cs="Arial"/>
                <w:color w:val="000000" w:themeColor="text1"/>
                <w:sz w:val="16"/>
                <w:szCs w:val="16"/>
              </w:rPr>
            </w:pPr>
            <w:r w:rsidRPr="000349EB">
              <w:rPr>
                <w:rFonts w:cs="Arial"/>
                <w:color w:val="000000" w:themeColor="text1"/>
                <w:sz w:val="14"/>
                <w:szCs w:val="14"/>
              </w:rPr>
              <w:t>0,50</w:t>
            </w:r>
          </w:p>
        </w:tc>
      </w:tr>
      <w:tr w:rsidR="004C2FC3" w14:paraId="6F36F999" w14:textId="77777777" w:rsidTr="004B32F3">
        <w:tc>
          <w:tcPr>
            <w:tcW w:w="1091" w:type="dxa"/>
          </w:tcPr>
          <w:p w14:paraId="40D1DFE3" w14:textId="77777777" w:rsidR="004C2FC3" w:rsidRPr="000349EB" w:rsidRDefault="004C2FC3" w:rsidP="004B32F3">
            <w:pPr>
              <w:jc w:val="both"/>
              <w:rPr>
                <w:rFonts w:cs="Arial"/>
                <w:color w:val="000000" w:themeColor="text1"/>
                <w:sz w:val="16"/>
                <w:szCs w:val="16"/>
              </w:rPr>
            </w:pPr>
            <w:r w:rsidRPr="000349EB">
              <w:rPr>
                <w:rFonts w:cs="Arial"/>
                <w:color w:val="000000" w:themeColor="text1"/>
                <w:sz w:val="16"/>
                <w:szCs w:val="16"/>
              </w:rPr>
              <w:t>2.</w:t>
            </w:r>
          </w:p>
        </w:tc>
        <w:tc>
          <w:tcPr>
            <w:tcW w:w="7068" w:type="dxa"/>
          </w:tcPr>
          <w:p w14:paraId="4E86DFBB" w14:textId="77777777" w:rsidR="004C2FC3" w:rsidRDefault="004C2FC3" w:rsidP="004B32F3">
            <w:pPr>
              <w:ind w:left="644" w:hanging="644"/>
              <w:jc w:val="both"/>
              <w:rPr>
                <w:rFonts w:cs="Arial"/>
                <w:color w:val="000000" w:themeColor="text1"/>
                <w:sz w:val="14"/>
                <w:szCs w:val="14"/>
                <w:u w:val="single"/>
              </w:rPr>
            </w:pPr>
            <w:r w:rsidRPr="000349EB">
              <w:rPr>
                <w:rFonts w:cs="Arial"/>
                <w:color w:val="000000" w:themeColor="text1"/>
                <w:sz w:val="14"/>
                <w:szCs w:val="14"/>
                <w:u w:val="single"/>
              </w:rPr>
              <w:t>Fahrtkosten für öffentliche Verkehrsmittel</w:t>
            </w:r>
          </w:p>
          <w:p w14:paraId="2741E1BA" w14:textId="77777777" w:rsidR="004C2FC3" w:rsidRPr="000349EB" w:rsidRDefault="004C2FC3" w:rsidP="004C2FC3">
            <w:pPr>
              <w:pStyle w:val="Listenabsatz"/>
              <w:numPr>
                <w:ilvl w:val="0"/>
                <w:numId w:val="12"/>
              </w:numPr>
              <w:ind w:left="754" w:hanging="425"/>
              <w:jc w:val="both"/>
              <w:rPr>
                <w:rFonts w:cs="Arial"/>
                <w:color w:val="000000" w:themeColor="text1"/>
                <w:sz w:val="14"/>
                <w:szCs w:val="14"/>
              </w:rPr>
            </w:pPr>
            <w:r w:rsidRPr="000349EB">
              <w:rPr>
                <w:rFonts w:cs="Arial"/>
                <w:color w:val="000000" w:themeColor="text1"/>
                <w:sz w:val="14"/>
                <w:szCs w:val="14"/>
              </w:rPr>
              <w:t xml:space="preserve">Bus </w:t>
            </w:r>
          </w:p>
          <w:p w14:paraId="257D596A" w14:textId="77777777" w:rsidR="004C2FC3" w:rsidRPr="000349EB" w:rsidRDefault="004C2FC3" w:rsidP="004C2FC3">
            <w:pPr>
              <w:pStyle w:val="Listenabsatz"/>
              <w:numPr>
                <w:ilvl w:val="0"/>
                <w:numId w:val="12"/>
              </w:numPr>
              <w:ind w:left="754" w:hanging="425"/>
              <w:jc w:val="both"/>
              <w:rPr>
                <w:rFonts w:cs="Arial"/>
                <w:color w:val="000000" w:themeColor="text1"/>
                <w:sz w:val="14"/>
                <w:szCs w:val="14"/>
              </w:rPr>
            </w:pPr>
            <w:r w:rsidRPr="000349EB">
              <w:rPr>
                <w:rFonts w:cs="Arial"/>
                <w:color w:val="000000" w:themeColor="text1"/>
                <w:sz w:val="14"/>
                <w:szCs w:val="14"/>
              </w:rPr>
              <w:t>Deutsche Bundesbahn</w:t>
            </w:r>
          </w:p>
          <w:p w14:paraId="54DBFDDD" w14:textId="77777777" w:rsidR="004C2FC3" w:rsidRDefault="004C2FC3" w:rsidP="004C2FC3">
            <w:pPr>
              <w:pStyle w:val="Listenabsatz"/>
              <w:numPr>
                <w:ilvl w:val="0"/>
                <w:numId w:val="12"/>
              </w:numPr>
              <w:ind w:left="754" w:hanging="425"/>
              <w:jc w:val="both"/>
              <w:rPr>
                <w:rFonts w:cs="Arial"/>
                <w:color w:val="000000" w:themeColor="text1"/>
                <w:sz w:val="14"/>
                <w:szCs w:val="14"/>
              </w:rPr>
            </w:pPr>
            <w:r w:rsidRPr="000349EB">
              <w:rPr>
                <w:rFonts w:cs="Arial"/>
                <w:color w:val="000000" w:themeColor="text1"/>
                <w:sz w:val="14"/>
                <w:szCs w:val="14"/>
              </w:rPr>
              <w:t xml:space="preserve">Zuschläge </w:t>
            </w:r>
          </w:p>
          <w:p w14:paraId="16A6F6A2" w14:textId="77777777" w:rsidR="004C2FC3" w:rsidRPr="000349EB" w:rsidRDefault="004C2FC3" w:rsidP="004B32F3">
            <w:pPr>
              <w:ind w:left="754" w:hanging="708"/>
              <w:jc w:val="both"/>
              <w:rPr>
                <w:rFonts w:cs="Arial"/>
                <w:color w:val="000000" w:themeColor="text1"/>
                <w:sz w:val="14"/>
                <w:szCs w:val="14"/>
                <w:u w:val="single"/>
              </w:rPr>
            </w:pPr>
            <w:r w:rsidRPr="000349EB">
              <w:rPr>
                <w:rFonts w:cs="Arial"/>
                <w:color w:val="000000" w:themeColor="text1"/>
                <w:sz w:val="14"/>
                <w:szCs w:val="14"/>
                <w:u w:val="single"/>
              </w:rPr>
              <w:t>Fahrtkosten für sonstige Verkehrsmittel</w:t>
            </w:r>
          </w:p>
          <w:p w14:paraId="1E50552F" w14:textId="77777777" w:rsidR="004C2FC3" w:rsidRPr="000349EB" w:rsidRDefault="004C2FC3" w:rsidP="004C2FC3">
            <w:pPr>
              <w:pStyle w:val="Listenabsatz"/>
              <w:numPr>
                <w:ilvl w:val="0"/>
                <w:numId w:val="12"/>
              </w:numPr>
              <w:ind w:left="754" w:hanging="425"/>
              <w:jc w:val="both"/>
              <w:rPr>
                <w:rFonts w:cs="Arial"/>
                <w:color w:val="000000" w:themeColor="text1"/>
                <w:sz w:val="14"/>
                <w:szCs w:val="14"/>
              </w:rPr>
            </w:pPr>
            <w:r w:rsidRPr="000349EB">
              <w:rPr>
                <w:rFonts w:cs="Arial"/>
                <w:color w:val="000000" w:themeColor="text1"/>
                <w:sz w:val="14"/>
                <w:szCs w:val="14"/>
              </w:rPr>
              <w:t xml:space="preserve">Taxi / Mietwagen </w:t>
            </w:r>
          </w:p>
          <w:p w14:paraId="0AE0A59F" w14:textId="77777777" w:rsidR="004C2FC3" w:rsidRPr="000349EB" w:rsidRDefault="004C2FC3" w:rsidP="004C2FC3">
            <w:pPr>
              <w:pStyle w:val="Listenabsatz"/>
              <w:numPr>
                <w:ilvl w:val="0"/>
                <w:numId w:val="12"/>
              </w:numPr>
              <w:ind w:left="754" w:hanging="425"/>
              <w:jc w:val="both"/>
              <w:rPr>
                <w:rFonts w:cs="Arial"/>
                <w:color w:val="000000" w:themeColor="text1"/>
                <w:sz w:val="16"/>
                <w:szCs w:val="16"/>
              </w:rPr>
            </w:pPr>
            <w:r w:rsidRPr="000349EB">
              <w:rPr>
                <w:rFonts w:cs="Arial"/>
                <w:color w:val="000000" w:themeColor="text1"/>
                <w:sz w:val="14"/>
                <w:szCs w:val="14"/>
              </w:rPr>
              <w:t xml:space="preserve">Flugzeug </w:t>
            </w:r>
          </w:p>
          <w:p w14:paraId="673E8B6B" w14:textId="77777777" w:rsidR="004C2FC3" w:rsidRPr="000349EB" w:rsidRDefault="004C2FC3" w:rsidP="004C2FC3">
            <w:pPr>
              <w:pStyle w:val="Listenabsatz"/>
              <w:numPr>
                <w:ilvl w:val="0"/>
                <w:numId w:val="12"/>
              </w:numPr>
              <w:ind w:left="754" w:hanging="425"/>
              <w:jc w:val="both"/>
              <w:rPr>
                <w:rFonts w:cs="Arial"/>
                <w:color w:val="000000" w:themeColor="text1"/>
                <w:sz w:val="16"/>
                <w:szCs w:val="16"/>
              </w:rPr>
            </w:pPr>
            <w:r w:rsidRPr="000349EB">
              <w:rPr>
                <w:rFonts w:cs="Arial"/>
                <w:color w:val="000000" w:themeColor="text1"/>
                <w:sz w:val="14"/>
                <w:szCs w:val="14"/>
              </w:rPr>
              <w:t>Aus Anlass der Reise angefallene Barauslagen</w:t>
            </w:r>
          </w:p>
        </w:tc>
        <w:tc>
          <w:tcPr>
            <w:tcW w:w="1341" w:type="dxa"/>
            <w:gridSpan w:val="2"/>
          </w:tcPr>
          <w:p w14:paraId="65776CB9" w14:textId="77777777" w:rsidR="004C2FC3" w:rsidRPr="000349EB" w:rsidRDefault="004C2FC3" w:rsidP="004B32F3">
            <w:pPr>
              <w:jc w:val="both"/>
              <w:rPr>
                <w:rFonts w:cs="Arial"/>
                <w:color w:val="000000" w:themeColor="text1"/>
                <w:sz w:val="16"/>
                <w:szCs w:val="16"/>
              </w:rPr>
            </w:pPr>
          </w:p>
          <w:p w14:paraId="3192E1C8" w14:textId="77777777" w:rsidR="004C2FC3" w:rsidRPr="000349EB" w:rsidRDefault="004C2FC3" w:rsidP="004B32F3">
            <w:pPr>
              <w:jc w:val="both"/>
              <w:rPr>
                <w:rFonts w:cs="Arial"/>
                <w:color w:val="000000" w:themeColor="text1"/>
                <w:sz w:val="16"/>
                <w:szCs w:val="16"/>
              </w:rPr>
            </w:pPr>
          </w:p>
          <w:p w14:paraId="6AEC70B3" w14:textId="77777777" w:rsidR="004C2FC3" w:rsidRPr="000349EB" w:rsidRDefault="004C2FC3" w:rsidP="004B32F3">
            <w:pPr>
              <w:jc w:val="both"/>
              <w:rPr>
                <w:rFonts w:cs="Arial"/>
                <w:color w:val="000000" w:themeColor="text1"/>
                <w:sz w:val="16"/>
                <w:szCs w:val="16"/>
              </w:rPr>
            </w:pPr>
          </w:p>
          <w:p w14:paraId="0BAC61F7" w14:textId="77777777" w:rsidR="004C2FC3" w:rsidRPr="000349EB" w:rsidRDefault="004C2FC3" w:rsidP="004B32F3">
            <w:pPr>
              <w:jc w:val="center"/>
              <w:rPr>
                <w:rFonts w:cs="Arial"/>
                <w:color w:val="000000" w:themeColor="text1"/>
                <w:sz w:val="14"/>
                <w:szCs w:val="14"/>
              </w:rPr>
            </w:pPr>
            <w:r w:rsidRPr="000349EB">
              <w:rPr>
                <w:rFonts w:cs="Arial"/>
                <w:color w:val="000000" w:themeColor="text1"/>
                <w:sz w:val="14"/>
                <w:szCs w:val="14"/>
              </w:rPr>
              <w:t>Nachweis</w:t>
            </w:r>
          </w:p>
        </w:tc>
      </w:tr>
      <w:tr w:rsidR="004C2FC3" w14:paraId="2234B6FA" w14:textId="77777777" w:rsidTr="004B32F3">
        <w:tc>
          <w:tcPr>
            <w:tcW w:w="9500" w:type="dxa"/>
            <w:gridSpan w:val="4"/>
            <w:shd w:val="clear" w:color="auto" w:fill="92D050"/>
          </w:tcPr>
          <w:p w14:paraId="2B125D9E" w14:textId="77777777" w:rsidR="004C2FC3" w:rsidRPr="000349EB" w:rsidRDefault="004C2FC3" w:rsidP="004B32F3">
            <w:pPr>
              <w:jc w:val="both"/>
              <w:rPr>
                <w:rFonts w:cs="Arial"/>
                <w:color w:val="000000" w:themeColor="text1"/>
                <w:sz w:val="14"/>
                <w:szCs w:val="14"/>
                <w:highlight w:val="lightGray"/>
              </w:rPr>
            </w:pPr>
          </w:p>
          <w:p w14:paraId="7A9E33C3" w14:textId="77777777" w:rsidR="004C2FC3" w:rsidRPr="003A0D8F" w:rsidRDefault="004C2FC3" w:rsidP="004B32F3">
            <w:pPr>
              <w:jc w:val="both"/>
              <w:rPr>
                <w:rFonts w:cs="Arial"/>
                <w:color w:val="000000" w:themeColor="text1"/>
                <w:sz w:val="14"/>
                <w:szCs w:val="14"/>
              </w:rPr>
            </w:pPr>
            <w:r w:rsidRPr="000349EB">
              <w:rPr>
                <w:rFonts w:cs="Arial"/>
                <w:color w:val="000000" w:themeColor="text1"/>
                <w:sz w:val="14"/>
                <w:szCs w:val="14"/>
                <w:highlight w:val="lightGray"/>
              </w:rPr>
              <w:t>IX.) Sonstige Aufwendungen in Anlehnung (§ 7 Abs. 1) im Zusammenhang der Beauftragung / Begutachtung im Nachweisverfahren</w:t>
            </w:r>
          </w:p>
        </w:tc>
      </w:tr>
      <w:tr w:rsidR="004C2FC3" w14:paraId="70799409" w14:textId="77777777" w:rsidTr="004B32F3">
        <w:tc>
          <w:tcPr>
            <w:tcW w:w="1091" w:type="dxa"/>
          </w:tcPr>
          <w:p w14:paraId="5B5C6777" w14:textId="77777777" w:rsidR="004C2FC3" w:rsidRPr="000349EB" w:rsidRDefault="004C2FC3" w:rsidP="004B32F3">
            <w:pPr>
              <w:jc w:val="both"/>
              <w:rPr>
                <w:rFonts w:cs="Arial"/>
                <w:color w:val="000000" w:themeColor="text1"/>
                <w:sz w:val="16"/>
                <w:szCs w:val="16"/>
              </w:rPr>
            </w:pPr>
            <w:r w:rsidRPr="000349EB">
              <w:rPr>
                <w:rFonts w:cs="Arial"/>
                <w:color w:val="000000" w:themeColor="text1"/>
                <w:sz w:val="16"/>
                <w:szCs w:val="16"/>
              </w:rPr>
              <w:t>1.</w:t>
            </w:r>
          </w:p>
        </w:tc>
        <w:tc>
          <w:tcPr>
            <w:tcW w:w="7068" w:type="dxa"/>
          </w:tcPr>
          <w:p w14:paraId="02FA277C" w14:textId="77777777" w:rsidR="004C2FC3" w:rsidRPr="004846DD" w:rsidRDefault="004C2FC3" w:rsidP="004C2FC3">
            <w:pPr>
              <w:pStyle w:val="Listenabsatz"/>
              <w:numPr>
                <w:ilvl w:val="0"/>
                <w:numId w:val="39"/>
              </w:numPr>
              <w:ind w:left="1167"/>
              <w:jc w:val="both"/>
              <w:rPr>
                <w:rFonts w:cs="Arial"/>
                <w:color w:val="000000" w:themeColor="text1"/>
                <w:sz w:val="14"/>
                <w:szCs w:val="14"/>
              </w:rPr>
            </w:pPr>
            <w:r w:rsidRPr="004846DD">
              <w:rPr>
                <w:rFonts w:cs="Arial"/>
                <w:color w:val="000000" w:themeColor="text1"/>
                <w:sz w:val="14"/>
                <w:szCs w:val="14"/>
              </w:rPr>
              <w:t>Porto</w:t>
            </w:r>
          </w:p>
          <w:p w14:paraId="51C97F10" w14:textId="77777777" w:rsidR="004C2FC3" w:rsidRPr="004846DD" w:rsidRDefault="004C2FC3" w:rsidP="004C2FC3">
            <w:pPr>
              <w:pStyle w:val="Listenabsatz"/>
              <w:numPr>
                <w:ilvl w:val="0"/>
                <w:numId w:val="39"/>
              </w:numPr>
              <w:ind w:left="1167"/>
              <w:jc w:val="both"/>
              <w:rPr>
                <w:rFonts w:cs="Arial"/>
                <w:color w:val="000000" w:themeColor="text1"/>
                <w:sz w:val="14"/>
                <w:szCs w:val="14"/>
              </w:rPr>
            </w:pPr>
            <w:r w:rsidRPr="004846DD">
              <w:rPr>
                <w:rFonts w:cs="Arial"/>
                <w:color w:val="000000" w:themeColor="text1"/>
                <w:sz w:val="14"/>
                <w:szCs w:val="14"/>
              </w:rPr>
              <w:t>Katasterkarte</w:t>
            </w:r>
          </w:p>
          <w:p w14:paraId="3A1C5970" w14:textId="77777777" w:rsidR="004C2FC3" w:rsidRPr="004846DD" w:rsidRDefault="004C2FC3" w:rsidP="004C2FC3">
            <w:pPr>
              <w:pStyle w:val="Listenabsatz"/>
              <w:numPr>
                <w:ilvl w:val="0"/>
                <w:numId w:val="39"/>
              </w:numPr>
              <w:ind w:left="1167"/>
              <w:jc w:val="both"/>
              <w:rPr>
                <w:rFonts w:cs="Arial"/>
                <w:color w:val="000000" w:themeColor="text1"/>
                <w:sz w:val="14"/>
                <w:szCs w:val="14"/>
              </w:rPr>
            </w:pPr>
            <w:r w:rsidRPr="004846DD">
              <w:rPr>
                <w:rFonts w:cs="Arial"/>
                <w:color w:val="000000" w:themeColor="text1"/>
                <w:sz w:val="14"/>
                <w:szCs w:val="14"/>
              </w:rPr>
              <w:t>Grundbuchauszug</w:t>
            </w:r>
          </w:p>
          <w:p w14:paraId="6C9FF93F" w14:textId="77777777" w:rsidR="004C2FC3" w:rsidRPr="004846DD" w:rsidRDefault="004C2FC3" w:rsidP="004C2FC3">
            <w:pPr>
              <w:pStyle w:val="Listenabsatz"/>
              <w:numPr>
                <w:ilvl w:val="0"/>
                <w:numId w:val="39"/>
              </w:numPr>
              <w:ind w:left="1167"/>
              <w:jc w:val="both"/>
              <w:rPr>
                <w:rFonts w:cs="Arial"/>
                <w:color w:val="000000" w:themeColor="text1"/>
                <w:sz w:val="16"/>
                <w:szCs w:val="16"/>
              </w:rPr>
            </w:pPr>
            <w:r w:rsidRPr="004846DD">
              <w:rPr>
                <w:rFonts w:cs="Arial"/>
                <w:color w:val="000000" w:themeColor="text1"/>
                <w:sz w:val="14"/>
                <w:szCs w:val="14"/>
              </w:rPr>
              <w:t>belegbare Kosten für Kopien größer DIN A3</w:t>
            </w:r>
          </w:p>
          <w:p w14:paraId="5029E4BD" w14:textId="77777777" w:rsidR="004C2FC3" w:rsidRPr="004846DD" w:rsidRDefault="004C2FC3" w:rsidP="004C2FC3">
            <w:pPr>
              <w:pStyle w:val="Listenabsatz"/>
              <w:numPr>
                <w:ilvl w:val="0"/>
                <w:numId w:val="39"/>
              </w:numPr>
              <w:ind w:left="1167"/>
              <w:jc w:val="both"/>
              <w:rPr>
                <w:rFonts w:cs="Arial"/>
                <w:color w:val="000000" w:themeColor="text1"/>
                <w:sz w:val="16"/>
                <w:szCs w:val="16"/>
              </w:rPr>
            </w:pPr>
            <w:r w:rsidRPr="004846DD">
              <w:rPr>
                <w:rFonts w:cs="Arial"/>
                <w:color w:val="000000" w:themeColor="text1"/>
                <w:sz w:val="14"/>
                <w:szCs w:val="14"/>
              </w:rPr>
              <w:t>Vorlagekosten</w:t>
            </w:r>
          </w:p>
        </w:tc>
        <w:tc>
          <w:tcPr>
            <w:tcW w:w="1341" w:type="dxa"/>
            <w:gridSpan w:val="2"/>
          </w:tcPr>
          <w:p w14:paraId="7239146D" w14:textId="77777777" w:rsidR="004C2FC3" w:rsidRPr="004846DD" w:rsidRDefault="004C2FC3" w:rsidP="004B32F3">
            <w:pPr>
              <w:jc w:val="center"/>
              <w:rPr>
                <w:rFonts w:cs="Arial"/>
                <w:color w:val="000000" w:themeColor="text1"/>
                <w:sz w:val="14"/>
                <w:szCs w:val="14"/>
              </w:rPr>
            </w:pPr>
          </w:p>
          <w:p w14:paraId="12D19DC6" w14:textId="77777777" w:rsidR="004C2FC3" w:rsidRPr="004846DD" w:rsidRDefault="004C2FC3" w:rsidP="004B32F3">
            <w:pPr>
              <w:jc w:val="center"/>
              <w:rPr>
                <w:rFonts w:cs="Arial"/>
                <w:color w:val="000000" w:themeColor="text1"/>
                <w:sz w:val="14"/>
                <w:szCs w:val="14"/>
              </w:rPr>
            </w:pPr>
          </w:p>
          <w:p w14:paraId="0E9E784B" w14:textId="77777777" w:rsidR="004C2FC3" w:rsidRPr="004846DD" w:rsidRDefault="004C2FC3" w:rsidP="004B32F3">
            <w:pPr>
              <w:jc w:val="center"/>
              <w:rPr>
                <w:rFonts w:cs="Arial"/>
                <w:color w:val="000000" w:themeColor="text1"/>
                <w:sz w:val="16"/>
                <w:szCs w:val="16"/>
              </w:rPr>
            </w:pPr>
            <w:r w:rsidRPr="004846DD">
              <w:rPr>
                <w:rFonts w:cs="Arial"/>
                <w:color w:val="000000" w:themeColor="text1"/>
                <w:sz w:val="14"/>
                <w:szCs w:val="14"/>
              </w:rPr>
              <w:t>Nachweis</w:t>
            </w:r>
          </w:p>
        </w:tc>
      </w:tr>
      <w:tr w:rsidR="004C2FC3" w14:paraId="7C54E655" w14:textId="77777777" w:rsidTr="004B32F3">
        <w:tc>
          <w:tcPr>
            <w:tcW w:w="8159" w:type="dxa"/>
            <w:gridSpan w:val="2"/>
            <w:shd w:val="clear" w:color="auto" w:fill="92D050"/>
          </w:tcPr>
          <w:p w14:paraId="0330FF5B" w14:textId="77777777" w:rsidR="004C2FC3" w:rsidRPr="00CD0985" w:rsidRDefault="004C2FC3" w:rsidP="004B32F3">
            <w:pPr>
              <w:widowControl w:val="0"/>
              <w:jc w:val="both"/>
              <w:rPr>
                <w:rFonts w:cs="Arial"/>
                <w:b/>
                <w:bCs/>
                <w:color w:val="000000" w:themeColor="text1"/>
                <w:sz w:val="16"/>
                <w:szCs w:val="16"/>
              </w:rPr>
            </w:pPr>
            <w:r w:rsidRPr="00CD0985">
              <w:rPr>
                <w:rFonts w:cs="Arial"/>
                <w:b/>
                <w:bCs/>
                <w:color w:val="000000" w:themeColor="text1"/>
                <w:sz w:val="16"/>
                <w:szCs w:val="16"/>
              </w:rPr>
              <w:t>X.) Preisliste für Geräteeinsatz – sofern zum Einsatz gebracht bzw. gewünscht:</w:t>
            </w:r>
          </w:p>
        </w:tc>
        <w:tc>
          <w:tcPr>
            <w:tcW w:w="645" w:type="dxa"/>
            <w:shd w:val="clear" w:color="auto" w:fill="92D050"/>
          </w:tcPr>
          <w:p w14:paraId="09C0F0B2" w14:textId="77777777" w:rsidR="004C2FC3" w:rsidRPr="00CD0985" w:rsidRDefault="004C2FC3" w:rsidP="004B32F3">
            <w:pPr>
              <w:jc w:val="both"/>
              <w:rPr>
                <w:rFonts w:cs="Arial"/>
                <w:b/>
                <w:bCs/>
                <w:color w:val="000000" w:themeColor="text1"/>
                <w:sz w:val="16"/>
                <w:szCs w:val="16"/>
              </w:rPr>
            </w:pPr>
            <w:r w:rsidRPr="00CD0985">
              <w:rPr>
                <w:rFonts w:cs="Arial"/>
                <w:b/>
                <w:bCs/>
                <w:color w:val="000000" w:themeColor="text1"/>
                <w:sz w:val="16"/>
                <w:szCs w:val="16"/>
              </w:rPr>
              <w:t>Netto</w:t>
            </w:r>
          </w:p>
        </w:tc>
        <w:tc>
          <w:tcPr>
            <w:tcW w:w="696" w:type="dxa"/>
            <w:shd w:val="clear" w:color="auto" w:fill="92D050"/>
          </w:tcPr>
          <w:p w14:paraId="49DE9DB4" w14:textId="77777777" w:rsidR="004C2FC3" w:rsidRPr="00CD0985" w:rsidRDefault="004C2FC3" w:rsidP="004B32F3">
            <w:pPr>
              <w:jc w:val="both"/>
              <w:rPr>
                <w:rFonts w:cs="Arial"/>
                <w:b/>
                <w:bCs/>
                <w:color w:val="000000" w:themeColor="text1"/>
                <w:sz w:val="16"/>
                <w:szCs w:val="16"/>
              </w:rPr>
            </w:pPr>
            <w:r w:rsidRPr="00CD0985">
              <w:rPr>
                <w:rFonts w:cs="Arial"/>
                <w:b/>
                <w:bCs/>
                <w:color w:val="000000" w:themeColor="text1"/>
                <w:sz w:val="16"/>
                <w:szCs w:val="16"/>
              </w:rPr>
              <w:t>Brutto</w:t>
            </w:r>
          </w:p>
        </w:tc>
      </w:tr>
      <w:tr w:rsidR="004C2FC3" w14:paraId="339E7ED2" w14:textId="77777777" w:rsidTr="004B32F3">
        <w:tc>
          <w:tcPr>
            <w:tcW w:w="1091" w:type="dxa"/>
          </w:tcPr>
          <w:p w14:paraId="601547A2"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B69FC54" w14:textId="77777777" w:rsidR="004C2FC3" w:rsidRPr="00890ABF" w:rsidRDefault="004C2FC3" w:rsidP="004B32F3">
            <w:pPr>
              <w:widowControl w:val="0"/>
              <w:jc w:val="both"/>
              <w:rPr>
                <w:rFonts w:cs="Arial"/>
                <w:color w:val="000000" w:themeColor="text1"/>
                <w:kern w:val="28"/>
                <w:sz w:val="14"/>
                <w:szCs w:val="14"/>
              </w:rPr>
            </w:pPr>
            <w:r w:rsidRPr="00890ABF">
              <w:rPr>
                <w:rFonts w:cs="Arial"/>
                <w:b/>
                <w:bCs/>
                <w:color w:val="000000" w:themeColor="text1"/>
                <w:sz w:val="14"/>
                <w:szCs w:val="14"/>
              </w:rPr>
              <w:t xml:space="preserve">SV-Einsatzkoffer </w:t>
            </w:r>
          </w:p>
          <w:p w14:paraId="1C01DA44"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Feuchtemessgerät </w:t>
            </w:r>
            <w:proofErr w:type="spellStart"/>
            <w:r>
              <w:rPr>
                <w:rFonts w:cs="Arial"/>
                <w:color w:val="000000" w:themeColor="text1"/>
                <w:sz w:val="14"/>
                <w:szCs w:val="14"/>
              </w:rPr>
              <w:t>Protimeter</w:t>
            </w:r>
            <w:proofErr w:type="spellEnd"/>
            <w:r>
              <w:rPr>
                <w:rFonts w:cs="Arial"/>
                <w:color w:val="000000" w:themeColor="text1"/>
                <w:sz w:val="14"/>
                <w:szCs w:val="14"/>
              </w:rPr>
              <w:t xml:space="preserve"> MM2 - Wasserwaagen, </w:t>
            </w:r>
            <w:r w:rsidRPr="00890ABF">
              <w:rPr>
                <w:rFonts w:cs="Arial"/>
                <w:color w:val="000000" w:themeColor="text1"/>
                <w:sz w:val="14"/>
                <w:szCs w:val="14"/>
              </w:rPr>
              <w:t>Stemmeisen, Taschenmesser, Taschenlampe, Schlitzschraubendreher, Kreuzschraubendreher, Steinbohrer, Arbeitshandschuhe, Schutzbrille, Pinsel, Markierband, Markierstift, Signierkreide u.v.m</w:t>
            </w:r>
            <w:r>
              <w:rPr>
                <w:rFonts w:cs="Arial"/>
                <w:color w:val="000000" w:themeColor="text1"/>
                <w:sz w:val="14"/>
                <w:szCs w:val="14"/>
              </w:rPr>
              <w:t>.</w:t>
            </w:r>
          </w:p>
        </w:tc>
        <w:tc>
          <w:tcPr>
            <w:tcW w:w="645" w:type="dxa"/>
          </w:tcPr>
          <w:p w14:paraId="0E1F1B94" w14:textId="77777777" w:rsidR="004C2FC3" w:rsidRDefault="004C2FC3" w:rsidP="004B32F3">
            <w:pPr>
              <w:jc w:val="both"/>
              <w:rPr>
                <w:rFonts w:cs="Arial"/>
                <w:color w:val="000000" w:themeColor="text1"/>
                <w:sz w:val="14"/>
                <w:szCs w:val="14"/>
              </w:rPr>
            </w:pPr>
          </w:p>
          <w:p w14:paraId="5A71AB12"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25,21</w:t>
            </w:r>
          </w:p>
        </w:tc>
        <w:tc>
          <w:tcPr>
            <w:tcW w:w="696" w:type="dxa"/>
          </w:tcPr>
          <w:p w14:paraId="55BCB51E" w14:textId="77777777" w:rsidR="004C2FC3" w:rsidRPr="00890ABF" w:rsidRDefault="004C2FC3" w:rsidP="004B32F3">
            <w:pPr>
              <w:jc w:val="both"/>
              <w:rPr>
                <w:rFonts w:cs="Arial"/>
                <w:color w:val="000000" w:themeColor="text1"/>
                <w:sz w:val="14"/>
                <w:szCs w:val="14"/>
              </w:rPr>
            </w:pPr>
          </w:p>
          <w:p w14:paraId="437D2919"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30</w:t>
            </w:r>
            <w:r w:rsidRPr="00890ABF">
              <w:rPr>
                <w:rFonts w:cs="Arial"/>
                <w:color w:val="000000" w:themeColor="text1"/>
                <w:sz w:val="14"/>
                <w:szCs w:val="14"/>
              </w:rPr>
              <w:t>,</w:t>
            </w:r>
            <w:r>
              <w:rPr>
                <w:rFonts w:cs="Arial"/>
                <w:color w:val="000000" w:themeColor="text1"/>
                <w:sz w:val="14"/>
                <w:szCs w:val="14"/>
              </w:rPr>
              <w:t>-</w:t>
            </w:r>
          </w:p>
        </w:tc>
      </w:tr>
      <w:tr w:rsidR="004C2FC3" w14:paraId="1E60BB4B" w14:textId="77777777" w:rsidTr="004B32F3">
        <w:tc>
          <w:tcPr>
            <w:tcW w:w="1091" w:type="dxa"/>
          </w:tcPr>
          <w:p w14:paraId="627416DA"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1A9D9DDC"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PVC-Markierungs</w:t>
            </w:r>
            <w:r>
              <w:rPr>
                <w:rFonts w:cs="Arial"/>
                <w:b/>
                <w:bCs/>
                <w:color w:val="000000" w:themeColor="text1"/>
                <w:sz w:val="14"/>
                <w:szCs w:val="14"/>
              </w:rPr>
              <w:t>kleber</w:t>
            </w:r>
          </w:p>
          <w:p w14:paraId="2BBDD3A5"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1-100 15mm 100 je Farbe Klebepunkte, zwecks Markierung der Feststellungen vor Ort. Insbesondere für Baubegleitungen, Gutachten und Bauabnahmen/Vorbegehungen.</w:t>
            </w:r>
          </w:p>
        </w:tc>
        <w:tc>
          <w:tcPr>
            <w:tcW w:w="645" w:type="dxa"/>
          </w:tcPr>
          <w:p w14:paraId="2C6D28CD" w14:textId="77777777" w:rsidR="004C2FC3" w:rsidRDefault="004C2FC3" w:rsidP="004B32F3">
            <w:pPr>
              <w:jc w:val="both"/>
              <w:rPr>
                <w:rFonts w:cs="Arial"/>
                <w:color w:val="000000" w:themeColor="text1"/>
                <w:sz w:val="14"/>
                <w:szCs w:val="14"/>
              </w:rPr>
            </w:pPr>
          </w:p>
          <w:p w14:paraId="72C2FB5D"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4,20</w:t>
            </w:r>
          </w:p>
        </w:tc>
        <w:tc>
          <w:tcPr>
            <w:tcW w:w="696" w:type="dxa"/>
          </w:tcPr>
          <w:p w14:paraId="3D321625" w14:textId="77777777" w:rsidR="004C2FC3" w:rsidRDefault="004C2FC3" w:rsidP="004B32F3">
            <w:pPr>
              <w:jc w:val="both"/>
              <w:rPr>
                <w:rFonts w:cs="Arial"/>
                <w:color w:val="000000" w:themeColor="text1"/>
                <w:sz w:val="14"/>
                <w:szCs w:val="14"/>
              </w:rPr>
            </w:pPr>
          </w:p>
          <w:p w14:paraId="458870EB"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5,</w:t>
            </w:r>
            <w:r>
              <w:rPr>
                <w:rFonts w:cs="Arial"/>
                <w:color w:val="000000" w:themeColor="text1"/>
                <w:sz w:val="14"/>
                <w:szCs w:val="14"/>
              </w:rPr>
              <w:t>-</w:t>
            </w:r>
          </w:p>
        </w:tc>
      </w:tr>
      <w:tr w:rsidR="004C2FC3" w14:paraId="6DD1732B" w14:textId="77777777" w:rsidTr="004B32F3">
        <w:tc>
          <w:tcPr>
            <w:tcW w:w="1091" w:type="dxa"/>
          </w:tcPr>
          <w:p w14:paraId="7FFDF081"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4C0070E9"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LED Video</w:t>
            </w:r>
            <w:r>
              <w:rPr>
                <w:rFonts w:cs="Arial"/>
                <w:b/>
                <w:bCs/>
                <w:color w:val="000000" w:themeColor="text1"/>
                <w:sz w:val="14"/>
                <w:szCs w:val="14"/>
              </w:rPr>
              <w:t xml:space="preserve"> L</w:t>
            </w:r>
            <w:r w:rsidRPr="00890ABF">
              <w:rPr>
                <w:rFonts w:cs="Arial"/>
                <w:b/>
                <w:bCs/>
                <w:color w:val="000000" w:themeColor="text1"/>
                <w:sz w:val="14"/>
                <w:szCs w:val="14"/>
              </w:rPr>
              <w:t>euchten mit Stativ</w:t>
            </w:r>
            <w:r>
              <w:rPr>
                <w:rFonts w:cs="Arial"/>
                <w:b/>
                <w:bCs/>
                <w:color w:val="000000" w:themeColor="text1"/>
                <w:sz w:val="14"/>
                <w:szCs w:val="14"/>
              </w:rPr>
              <w:t xml:space="preserve"> &amp; </w:t>
            </w:r>
            <w:r w:rsidRPr="00890ABF">
              <w:rPr>
                <w:rFonts w:cs="Arial"/>
                <w:b/>
                <w:bCs/>
                <w:color w:val="000000" w:themeColor="text1"/>
                <w:sz w:val="14"/>
                <w:szCs w:val="14"/>
              </w:rPr>
              <w:t>Luxmeter Messgerät</w:t>
            </w:r>
          </w:p>
          <w:p w14:paraId="47F871C9"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De</w:t>
            </w:r>
            <w:r>
              <w:rPr>
                <w:rFonts w:cs="Arial"/>
                <w:color w:val="000000" w:themeColor="text1"/>
                <w:sz w:val="14"/>
                <w:szCs w:val="14"/>
              </w:rPr>
              <w:t xml:space="preserve">r </w:t>
            </w:r>
            <w:r w:rsidRPr="006771A9">
              <w:rPr>
                <w:rFonts w:cs="Arial"/>
                <w:color w:val="000000" w:themeColor="text1"/>
                <w:sz w:val="14"/>
                <w:szCs w:val="14"/>
              </w:rPr>
              <w:t>LED Video Leuchten</w:t>
            </w:r>
            <w:r w:rsidRPr="00890ABF">
              <w:rPr>
                <w:rFonts w:cs="Arial"/>
                <w:color w:val="000000" w:themeColor="text1"/>
                <w:sz w:val="14"/>
                <w:szCs w:val="14"/>
              </w:rPr>
              <w:t xml:space="preserve"> mit 13000Lux/0,5m 2300K-6800K Dauerlicht – für Untersuchungen und Bauabnahmen zwecks visueller Bewertung mit 5600K pro Tag</w:t>
            </w:r>
            <w:r>
              <w:rPr>
                <w:rFonts w:cs="Arial"/>
                <w:color w:val="000000" w:themeColor="text1"/>
                <w:sz w:val="14"/>
                <w:szCs w:val="14"/>
              </w:rPr>
              <w:t xml:space="preserve"> und Ermittlung des Luxwertes.</w:t>
            </w:r>
          </w:p>
        </w:tc>
        <w:tc>
          <w:tcPr>
            <w:tcW w:w="645" w:type="dxa"/>
          </w:tcPr>
          <w:p w14:paraId="21320F60" w14:textId="77777777" w:rsidR="004C2FC3" w:rsidRDefault="004C2FC3" w:rsidP="004B32F3">
            <w:pPr>
              <w:jc w:val="both"/>
              <w:rPr>
                <w:rFonts w:cs="Arial"/>
                <w:color w:val="000000" w:themeColor="text1"/>
                <w:sz w:val="14"/>
                <w:szCs w:val="14"/>
              </w:rPr>
            </w:pPr>
          </w:p>
          <w:p w14:paraId="1884AA2C"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16,80</w:t>
            </w:r>
          </w:p>
        </w:tc>
        <w:tc>
          <w:tcPr>
            <w:tcW w:w="696" w:type="dxa"/>
          </w:tcPr>
          <w:p w14:paraId="34811AB9" w14:textId="77777777" w:rsidR="004C2FC3" w:rsidRPr="00890ABF" w:rsidRDefault="004C2FC3" w:rsidP="004B32F3">
            <w:pPr>
              <w:jc w:val="both"/>
              <w:rPr>
                <w:rFonts w:cs="Arial"/>
                <w:color w:val="000000" w:themeColor="text1"/>
                <w:sz w:val="14"/>
                <w:szCs w:val="14"/>
              </w:rPr>
            </w:pPr>
          </w:p>
          <w:p w14:paraId="57EB02A6"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20</w:t>
            </w:r>
            <w:r>
              <w:rPr>
                <w:rFonts w:cs="Arial"/>
                <w:color w:val="000000" w:themeColor="text1"/>
                <w:sz w:val="14"/>
                <w:szCs w:val="14"/>
              </w:rPr>
              <w:t>,-</w:t>
            </w:r>
          </w:p>
        </w:tc>
      </w:tr>
      <w:tr w:rsidR="004C2FC3" w14:paraId="52FE1C7A" w14:textId="77777777" w:rsidTr="004B32F3">
        <w:tc>
          <w:tcPr>
            <w:tcW w:w="1091" w:type="dxa"/>
          </w:tcPr>
          <w:p w14:paraId="173C22CC" w14:textId="77777777" w:rsidR="004C2FC3" w:rsidRPr="00601A78" w:rsidRDefault="004C2FC3" w:rsidP="004C2FC3">
            <w:pPr>
              <w:pStyle w:val="Listenabsatz"/>
              <w:numPr>
                <w:ilvl w:val="0"/>
                <w:numId w:val="40"/>
              </w:numPr>
              <w:jc w:val="right"/>
              <w:rPr>
                <w:rFonts w:cs="Arial"/>
                <w:color w:val="000000" w:themeColor="text1"/>
                <w:sz w:val="14"/>
                <w:szCs w:val="14"/>
              </w:rPr>
            </w:pPr>
            <w:r w:rsidRPr="009839FE">
              <w:rPr>
                <w:sz w:val="16"/>
                <w:szCs w:val="16"/>
              </w:rPr>
              <w:fldChar w:fldCharType="begin">
                <w:ffData>
                  <w:name w:val=""/>
                  <w:enabled/>
                  <w:calcOnExit w:val="0"/>
                  <w:checkBox>
                    <w:sizeAuto/>
                    <w:default w:val="0"/>
                    <w:checked w:val="0"/>
                  </w:checkBox>
                </w:ffData>
              </w:fldChar>
            </w:r>
            <w:r w:rsidRPr="009839FE">
              <w:rPr>
                <w:sz w:val="16"/>
                <w:szCs w:val="16"/>
              </w:rPr>
              <w:instrText xml:space="preserve"> FORMCHECKBOX </w:instrText>
            </w:r>
            <w:r w:rsidR="000F03AF">
              <w:rPr>
                <w:sz w:val="16"/>
                <w:szCs w:val="16"/>
              </w:rPr>
            </w:r>
            <w:r w:rsidR="000F03AF">
              <w:rPr>
                <w:sz w:val="16"/>
                <w:szCs w:val="16"/>
              </w:rPr>
              <w:fldChar w:fldCharType="separate"/>
            </w:r>
            <w:r w:rsidRPr="009839FE">
              <w:rPr>
                <w:sz w:val="16"/>
                <w:szCs w:val="16"/>
              </w:rPr>
              <w:fldChar w:fldCharType="end"/>
            </w:r>
          </w:p>
        </w:tc>
        <w:tc>
          <w:tcPr>
            <w:tcW w:w="7068" w:type="dxa"/>
          </w:tcPr>
          <w:p w14:paraId="2D57F0AB" w14:textId="77777777" w:rsidR="000F03AF" w:rsidRDefault="000F03AF" w:rsidP="000F03AF">
            <w:pPr>
              <w:widowControl w:val="0"/>
              <w:rPr>
                <w:rFonts w:cs="Arial"/>
                <w:color w:val="000000" w:themeColor="text1"/>
                <w:sz w:val="14"/>
                <w:szCs w:val="14"/>
              </w:rPr>
            </w:pPr>
            <w:r w:rsidRPr="00890ABF">
              <w:rPr>
                <w:rFonts w:cs="Arial"/>
                <w:b/>
                <w:bCs/>
                <w:color w:val="000000" w:themeColor="text1"/>
                <w:sz w:val="14"/>
                <w:szCs w:val="14"/>
              </w:rPr>
              <w:t>Laser Entfernungsmesser</w:t>
            </w:r>
            <w:r w:rsidRPr="00890ABF">
              <w:rPr>
                <w:rFonts w:cs="Arial"/>
                <w:color w:val="000000" w:themeColor="text1"/>
                <w:sz w:val="14"/>
                <w:szCs w:val="14"/>
              </w:rPr>
              <w:t xml:space="preserve"> </w:t>
            </w:r>
            <w:r w:rsidRPr="00890ABF">
              <w:rPr>
                <w:rFonts w:cs="Arial"/>
                <w:b/>
                <w:bCs/>
                <w:color w:val="000000" w:themeColor="text1"/>
                <w:sz w:val="14"/>
                <w:szCs w:val="14"/>
              </w:rPr>
              <w:t>GLM 120 C</w:t>
            </w:r>
            <w:r w:rsidRPr="00890ABF">
              <w:rPr>
                <w:rFonts w:cs="Arial"/>
                <w:color w:val="000000" w:themeColor="text1"/>
                <w:sz w:val="14"/>
                <w:szCs w:val="14"/>
              </w:rPr>
              <w:t xml:space="preserve"> </w:t>
            </w:r>
            <w:r>
              <w:rPr>
                <w:rFonts w:cs="Arial"/>
                <w:color w:val="000000" w:themeColor="text1"/>
                <w:sz w:val="14"/>
                <w:szCs w:val="14"/>
              </w:rPr>
              <w:t xml:space="preserve">oder </w:t>
            </w:r>
            <w:r w:rsidRPr="009A460A">
              <w:rPr>
                <w:rFonts w:cs="Arial"/>
                <w:b/>
                <w:bCs/>
                <w:color w:val="000000" w:themeColor="text1"/>
                <w:sz w:val="14"/>
                <w:szCs w:val="14"/>
              </w:rPr>
              <w:t>Winkel- und Neigungsmesser - Bosch</w:t>
            </w:r>
            <w:r w:rsidRPr="009A460A">
              <w:rPr>
                <w:rFonts w:cs="Arial"/>
                <w:color w:val="000000" w:themeColor="text1"/>
                <w:sz w:val="14"/>
                <w:szCs w:val="14"/>
              </w:rPr>
              <w:t xml:space="preserve"> </w:t>
            </w:r>
          </w:p>
          <w:p w14:paraId="69A3358E" w14:textId="21B8A026" w:rsidR="004C2FC3" w:rsidRPr="00890ABF" w:rsidRDefault="000F03AF" w:rsidP="000F03AF">
            <w:pPr>
              <w:widowControl w:val="0"/>
              <w:rPr>
                <w:rFonts w:cs="Arial"/>
                <w:b/>
                <w:bCs/>
                <w:color w:val="000000" w:themeColor="text1"/>
                <w:sz w:val="14"/>
                <w:szCs w:val="14"/>
              </w:rPr>
            </w:pPr>
            <w:r w:rsidRPr="00890ABF">
              <w:rPr>
                <w:rFonts w:cs="Arial"/>
                <w:color w:val="000000" w:themeColor="text1"/>
                <w:sz w:val="14"/>
                <w:szCs w:val="14"/>
              </w:rPr>
              <w:t>Pro Einsatz/OT. zwecks geometrische Längenmessungen inklusive Lichtbilder und Bereitstellung per WEB-Server</w:t>
            </w:r>
            <w:r>
              <w:rPr>
                <w:rFonts w:cs="Arial"/>
                <w:color w:val="000000" w:themeColor="text1"/>
                <w:sz w:val="14"/>
                <w:szCs w:val="14"/>
              </w:rPr>
              <w:t xml:space="preserve"> oder Messungen der Raumwinkel oder Neigungen mit Laserverlängerung bis 30m.</w:t>
            </w:r>
          </w:p>
        </w:tc>
        <w:tc>
          <w:tcPr>
            <w:tcW w:w="645" w:type="dxa"/>
          </w:tcPr>
          <w:p w14:paraId="354A7E00" w14:textId="77777777" w:rsidR="004C2FC3" w:rsidRDefault="004C2FC3" w:rsidP="004B32F3">
            <w:pPr>
              <w:jc w:val="both"/>
              <w:rPr>
                <w:rFonts w:cs="Arial"/>
                <w:color w:val="000000" w:themeColor="text1"/>
                <w:sz w:val="14"/>
                <w:szCs w:val="14"/>
              </w:rPr>
            </w:pPr>
          </w:p>
          <w:p w14:paraId="05D091AE"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37,81</w:t>
            </w:r>
          </w:p>
        </w:tc>
        <w:tc>
          <w:tcPr>
            <w:tcW w:w="696" w:type="dxa"/>
          </w:tcPr>
          <w:p w14:paraId="2D718539" w14:textId="77777777" w:rsidR="004C2FC3" w:rsidRPr="00890ABF" w:rsidRDefault="004C2FC3" w:rsidP="004B32F3">
            <w:pPr>
              <w:jc w:val="both"/>
              <w:rPr>
                <w:rFonts w:cs="Arial"/>
                <w:color w:val="000000" w:themeColor="text1"/>
                <w:sz w:val="14"/>
                <w:szCs w:val="14"/>
              </w:rPr>
            </w:pPr>
          </w:p>
          <w:p w14:paraId="77109A58"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45,-</w:t>
            </w:r>
          </w:p>
        </w:tc>
      </w:tr>
      <w:tr w:rsidR="004C2FC3" w14:paraId="62475C32" w14:textId="77777777" w:rsidTr="004B32F3">
        <w:tc>
          <w:tcPr>
            <w:tcW w:w="1091" w:type="dxa"/>
          </w:tcPr>
          <w:p w14:paraId="79974D8F"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3C874D9A"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Einfacher Raumluft Qualitätsmonitor</w:t>
            </w:r>
          </w:p>
          <w:p w14:paraId="2DB8E117"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des Formaldehyd-Detektors, PM-Luftqualitätsmonitor mit Temperatur &amp; Luftfeuchtigkeit für Wohnräume mit Verdacht auf Schimmel oder Schadstoffe.</w:t>
            </w:r>
          </w:p>
        </w:tc>
        <w:tc>
          <w:tcPr>
            <w:tcW w:w="645" w:type="dxa"/>
          </w:tcPr>
          <w:p w14:paraId="28A00886" w14:textId="77777777" w:rsidR="004C2FC3" w:rsidRDefault="004C2FC3" w:rsidP="004B32F3">
            <w:pPr>
              <w:jc w:val="both"/>
              <w:rPr>
                <w:rFonts w:cs="Arial"/>
                <w:color w:val="000000" w:themeColor="text1"/>
                <w:sz w:val="14"/>
                <w:szCs w:val="14"/>
              </w:rPr>
            </w:pPr>
          </w:p>
          <w:p w14:paraId="1E73B601"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12,60</w:t>
            </w:r>
          </w:p>
        </w:tc>
        <w:tc>
          <w:tcPr>
            <w:tcW w:w="696" w:type="dxa"/>
          </w:tcPr>
          <w:p w14:paraId="5819F61D" w14:textId="77777777" w:rsidR="004C2FC3" w:rsidRDefault="004C2FC3" w:rsidP="004B32F3">
            <w:pPr>
              <w:jc w:val="both"/>
              <w:rPr>
                <w:rFonts w:cs="Arial"/>
                <w:color w:val="000000" w:themeColor="text1"/>
                <w:sz w:val="14"/>
                <w:szCs w:val="14"/>
              </w:rPr>
            </w:pPr>
          </w:p>
          <w:p w14:paraId="7703A7C0"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15</w:t>
            </w:r>
            <w:r>
              <w:rPr>
                <w:rFonts w:cs="Arial"/>
                <w:color w:val="000000" w:themeColor="text1"/>
                <w:sz w:val="14"/>
                <w:szCs w:val="14"/>
              </w:rPr>
              <w:t>,-</w:t>
            </w:r>
          </w:p>
        </w:tc>
      </w:tr>
      <w:tr w:rsidR="004C2FC3" w14:paraId="15563919" w14:textId="77777777" w:rsidTr="004B32F3">
        <w:tc>
          <w:tcPr>
            <w:tcW w:w="1091" w:type="dxa"/>
          </w:tcPr>
          <w:p w14:paraId="66A8D649"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76318C7A"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 xml:space="preserve">Grüner Kreuzlinienlaser - Bosch Professional </w:t>
            </w:r>
          </w:p>
          <w:p w14:paraId="65E71BFB"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mit Universalhalterung bis 30 m, zwecks Visualisierungen von Fugenverläufe</w:t>
            </w:r>
            <w:r>
              <w:rPr>
                <w:rFonts w:cs="Arial"/>
                <w:color w:val="000000" w:themeColor="text1"/>
                <w:sz w:val="14"/>
                <w:szCs w:val="14"/>
              </w:rPr>
              <w:t xml:space="preserve">, Höhen </w:t>
            </w:r>
            <w:r w:rsidRPr="00890ABF">
              <w:rPr>
                <w:rFonts w:cs="Arial"/>
                <w:color w:val="000000" w:themeColor="text1"/>
                <w:sz w:val="14"/>
                <w:szCs w:val="14"/>
              </w:rPr>
              <w:t>an Böden, Decken und Wänden mit einer horizontalen und zwei vertikalen Linien.</w:t>
            </w:r>
          </w:p>
        </w:tc>
        <w:tc>
          <w:tcPr>
            <w:tcW w:w="645" w:type="dxa"/>
          </w:tcPr>
          <w:p w14:paraId="6E29492B" w14:textId="77777777" w:rsidR="004C2FC3" w:rsidRDefault="004C2FC3" w:rsidP="004B32F3">
            <w:pPr>
              <w:jc w:val="both"/>
              <w:rPr>
                <w:rFonts w:cs="Arial"/>
                <w:color w:val="000000" w:themeColor="text1"/>
                <w:sz w:val="14"/>
                <w:szCs w:val="14"/>
              </w:rPr>
            </w:pPr>
          </w:p>
          <w:p w14:paraId="40E8E06C"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21,00</w:t>
            </w:r>
          </w:p>
        </w:tc>
        <w:tc>
          <w:tcPr>
            <w:tcW w:w="696" w:type="dxa"/>
          </w:tcPr>
          <w:p w14:paraId="40F654FE" w14:textId="77777777" w:rsidR="004C2FC3" w:rsidRDefault="004C2FC3" w:rsidP="004B32F3">
            <w:pPr>
              <w:jc w:val="both"/>
              <w:rPr>
                <w:rFonts w:cs="Arial"/>
                <w:color w:val="000000" w:themeColor="text1"/>
                <w:sz w:val="14"/>
                <w:szCs w:val="14"/>
              </w:rPr>
            </w:pPr>
          </w:p>
          <w:p w14:paraId="4527723C" w14:textId="77777777" w:rsidR="004C2FC3" w:rsidRDefault="004C2FC3" w:rsidP="004B32F3">
            <w:pPr>
              <w:jc w:val="both"/>
              <w:rPr>
                <w:rFonts w:cs="Arial"/>
                <w:color w:val="000000" w:themeColor="text1"/>
                <w:sz w:val="14"/>
                <w:szCs w:val="14"/>
              </w:rPr>
            </w:pPr>
            <w:r>
              <w:rPr>
                <w:rFonts w:cs="Arial"/>
                <w:color w:val="000000" w:themeColor="text1"/>
                <w:sz w:val="14"/>
                <w:szCs w:val="14"/>
              </w:rPr>
              <w:t xml:space="preserve"> 25,-</w:t>
            </w:r>
          </w:p>
        </w:tc>
      </w:tr>
      <w:tr w:rsidR="004C2FC3" w14:paraId="063C4CFF" w14:textId="77777777" w:rsidTr="004B32F3">
        <w:tc>
          <w:tcPr>
            <w:tcW w:w="1091" w:type="dxa"/>
          </w:tcPr>
          <w:p w14:paraId="27D92AA2"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51454551" w14:textId="77777777" w:rsidR="004C2FC3" w:rsidRDefault="004C2FC3" w:rsidP="004B32F3">
            <w:pPr>
              <w:widowControl w:val="0"/>
              <w:rPr>
                <w:rFonts w:cs="Arial"/>
                <w:b/>
                <w:bCs/>
                <w:color w:val="000000" w:themeColor="text1"/>
                <w:sz w:val="14"/>
                <w:szCs w:val="14"/>
              </w:rPr>
            </w:pPr>
            <w:r w:rsidRPr="00C05EA7">
              <w:rPr>
                <w:rFonts w:cs="Arial"/>
                <w:b/>
                <w:bCs/>
                <w:color w:val="000000" w:themeColor="text1"/>
                <w:sz w:val="14"/>
                <w:szCs w:val="14"/>
              </w:rPr>
              <w:t>Gutachter</w:t>
            </w:r>
            <w:r>
              <w:rPr>
                <w:rFonts w:cs="Arial"/>
                <w:b/>
                <w:bCs/>
                <w:color w:val="000000" w:themeColor="text1"/>
                <w:sz w:val="14"/>
                <w:szCs w:val="14"/>
              </w:rPr>
              <w:t xml:space="preserve"> Set für </w:t>
            </w:r>
            <w:r w:rsidRPr="00583C95">
              <w:rPr>
                <w:rFonts w:cs="Arial"/>
                <w:b/>
                <w:bCs/>
                <w:color w:val="000000" w:themeColor="text1"/>
                <w:sz w:val="14"/>
                <w:szCs w:val="14"/>
              </w:rPr>
              <w:t>Maßkontrolle nach DIN 18202 Maßtoleranzen im Hochbau</w:t>
            </w:r>
          </w:p>
          <w:p w14:paraId="698124AB"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 xml:space="preserve">Pro Einsatz/OT. </w:t>
            </w:r>
            <w:r>
              <w:rPr>
                <w:rFonts w:cs="Arial"/>
                <w:color w:val="000000" w:themeColor="text1"/>
                <w:sz w:val="14"/>
                <w:szCs w:val="14"/>
              </w:rPr>
              <w:t xml:space="preserve">Stecklatte bis zu 4m inklusive unterschiedliche Messkeile und Pfeile </w:t>
            </w:r>
            <w:r w:rsidRPr="00583C95">
              <w:rPr>
                <w:rFonts w:cs="Arial"/>
                <w:color w:val="000000" w:themeColor="text1"/>
                <w:sz w:val="14"/>
                <w:szCs w:val="14"/>
              </w:rPr>
              <w:t>Werkzeug-Set zum schnellen und eindeutigen Prüfen und Dokumentieren von Abweichungen.</w:t>
            </w:r>
          </w:p>
        </w:tc>
        <w:tc>
          <w:tcPr>
            <w:tcW w:w="645" w:type="dxa"/>
          </w:tcPr>
          <w:p w14:paraId="1A6891B6" w14:textId="77777777" w:rsidR="004C2FC3" w:rsidRDefault="004C2FC3" w:rsidP="004B32F3">
            <w:pPr>
              <w:jc w:val="both"/>
              <w:rPr>
                <w:rFonts w:cs="Arial"/>
                <w:color w:val="000000" w:themeColor="text1"/>
                <w:sz w:val="14"/>
                <w:szCs w:val="14"/>
              </w:rPr>
            </w:pPr>
          </w:p>
          <w:p w14:paraId="38AAA193" w14:textId="77777777" w:rsidR="004C2FC3" w:rsidRDefault="004C2FC3" w:rsidP="004B32F3">
            <w:pPr>
              <w:jc w:val="both"/>
              <w:rPr>
                <w:rFonts w:cs="Arial"/>
                <w:color w:val="000000" w:themeColor="text1"/>
                <w:sz w:val="14"/>
                <w:szCs w:val="14"/>
              </w:rPr>
            </w:pPr>
            <w:r>
              <w:rPr>
                <w:rFonts w:cs="Arial"/>
                <w:color w:val="000000" w:themeColor="text1"/>
                <w:sz w:val="14"/>
                <w:szCs w:val="14"/>
              </w:rPr>
              <w:t>16,80</w:t>
            </w:r>
          </w:p>
          <w:p w14:paraId="05054F8F" w14:textId="77777777" w:rsidR="004C2FC3" w:rsidRPr="00890ABF" w:rsidRDefault="004C2FC3" w:rsidP="004B32F3">
            <w:pPr>
              <w:jc w:val="both"/>
              <w:rPr>
                <w:rFonts w:cs="Arial"/>
                <w:color w:val="000000" w:themeColor="text1"/>
                <w:sz w:val="14"/>
                <w:szCs w:val="14"/>
              </w:rPr>
            </w:pPr>
          </w:p>
        </w:tc>
        <w:tc>
          <w:tcPr>
            <w:tcW w:w="696" w:type="dxa"/>
          </w:tcPr>
          <w:p w14:paraId="37C9DB8B" w14:textId="77777777" w:rsidR="004C2FC3" w:rsidRDefault="004C2FC3" w:rsidP="004B32F3">
            <w:pPr>
              <w:jc w:val="both"/>
              <w:rPr>
                <w:rFonts w:cs="Arial"/>
                <w:color w:val="000000" w:themeColor="text1"/>
                <w:sz w:val="14"/>
                <w:szCs w:val="14"/>
              </w:rPr>
            </w:pPr>
          </w:p>
          <w:p w14:paraId="55F83EFC" w14:textId="77777777" w:rsidR="004C2FC3" w:rsidRDefault="004C2FC3" w:rsidP="004B32F3">
            <w:pPr>
              <w:jc w:val="both"/>
              <w:rPr>
                <w:rFonts w:cs="Arial"/>
                <w:color w:val="000000" w:themeColor="text1"/>
                <w:sz w:val="14"/>
                <w:szCs w:val="14"/>
              </w:rPr>
            </w:pPr>
            <w:r>
              <w:rPr>
                <w:rFonts w:cs="Arial"/>
                <w:color w:val="000000" w:themeColor="text1"/>
                <w:sz w:val="14"/>
                <w:szCs w:val="14"/>
              </w:rPr>
              <w:t xml:space="preserve"> 20,-</w:t>
            </w:r>
          </w:p>
          <w:p w14:paraId="2F951B12" w14:textId="77777777" w:rsidR="004C2FC3" w:rsidRPr="00890ABF" w:rsidRDefault="004C2FC3" w:rsidP="004B32F3">
            <w:pPr>
              <w:jc w:val="both"/>
              <w:rPr>
                <w:rFonts w:cs="Arial"/>
                <w:color w:val="000000" w:themeColor="text1"/>
                <w:sz w:val="14"/>
                <w:szCs w:val="14"/>
              </w:rPr>
            </w:pPr>
          </w:p>
        </w:tc>
      </w:tr>
      <w:tr w:rsidR="004C2FC3" w14:paraId="6D3C0484" w14:textId="77777777" w:rsidTr="004B32F3">
        <w:tc>
          <w:tcPr>
            <w:tcW w:w="1091" w:type="dxa"/>
          </w:tcPr>
          <w:p w14:paraId="526282BD"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83E7E07"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Fliesenlaser GTL 3</w:t>
            </w:r>
            <w:r w:rsidRPr="00890ABF">
              <w:rPr>
                <w:rFonts w:cs="Arial"/>
                <w:color w:val="000000" w:themeColor="text1"/>
                <w:sz w:val="14"/>
                <w:szCs w:val="14"/>
              </w:rPr>
              <w:t xml:space="preserve"> - </w:t>
            </w:r>
            <w:r w:rsidRPr="00890ABF">
              <w:rPr>
                <w:rFonts w:cs="Arial"/>
                <w:b/>
                <w:bCs/>
                <w:color w:val="000000" w:themeColor="text1"/>
                <w:sz w:val="14"/>
                <w:szCs w:val="14"/>
              </w:rPr>
              <w:t xml:space="preserve">Bosch Professional  </w:t>
            </w:r>
            <w:r w:rsidRPr="00890ABF">
              <w:rPr>
                <w:rFonts w:cs="Arial"/>
                <w:color w:val="000000" w:themeColor="text1"/>
                <w:sz w:val="14"/>
                <w:szCs w:val="14"/>
              </w:rPr>
              <w:t xml:space="preserve"> </w:t>
            </w:r>
          </w:p>
          <w:p w14:paraId="0075A591"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zwecks visuelle Kontrolle von Fugenbilder &amp; Winkelverlauf. Das GLT 3 projiziert zwei Laserlinien im Winkel von 90° eine dritte Linie bei 45° mit hohe Genauigkeit von 0,2 mm/m.</w:t>
            </w:r>
          </w:p>
        </w:tc>
        <w:tc>
          <w:tcPr>
            <w:tcW w:w="645" w:type="dxa"/>
          </w:tcPr>
          <w:p w14:paraId="3C5D690B" w14:textId="77777777" w:rsidR="004C2FC3" w:rsidRDefault="004C2FC3" w:rsidP="004B32F3">
            <w:pPr>
              <w:jc w:val="both"/>
              <w:rPr>
                <w:rFonts w:cs="Arial"/>
                <w:color w:val="000000" w:themeColor="text1"/>
                <w:sz w:val="14"/>
                <w:szCs w:val="14"/>
              </w:rPr>
            </w:pPr>
          </w:p>
          <w:p w14:paraId="66939BC5"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12,60</w:t>
            </w:r>
          </w:p>
        </w:tc>
        <w:tc>
          <w:tcPr>
            <w:tcW w:w="696" w:type="dxa"/>
          </w:tcPr>
          <w:p w14:paraId="47CBB287" w14:textId="77777777" w:rsidR="004C2FC3" w:rsidRDefault="004C2FC3" w:rsidP="004B32F3">
            <w:pPr>
              <w:jc w:val="both"/>
              <w:rPr>
                <w:rFonts w:cs="Arial"/>
                <w:color w:val="000000" w:themeColor="text1"/>
                <w:sz w:val="14"/>
                <w:szCs w:val="14"/>
              </w:rPr>
            </w:pPr>
          </w:p>
          <w:p w14:paraId="6C8CB656"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15,</w:t>
            </w:r>
            <w:r>
              <w:rPr>
                <w:rFonts w:cs="Arial"/>
                <w:color w:val="000000" w:themeColor="text1"/>
                <w:sz w:val="14"/>
                <w:szCs w:val="14"/>
              </w:rPr>
              <w:t>-</w:t>
            </w:r>
          </w:p>
        </w:tc>
      </w:tr>
      <w:tr w:rsidR="004C2FC3" w14:paraId="72976B22" w14:textId="77777777" w:rsidTr="004B32F3">
        <w:tc>
          <w:tcPr>
            <w:tcW w:w="1091" w:type="dxa"/>
          </w:tcPr>
          <w:p w14:paraId="32861EC9"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5E57CEF9"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Endoskope-Inspektionskamera</w:t>
            </w:r>
            <w:r w:rsidRPr="00890ABF">
              <w:rPr>
                <w:rFonts w:cs="Arial"/>
                <w:color w:val="000000" w:themeColor="text1"/>
                <w:sz w:val="14"/>
                <w:szCs w:val="14"/>
              </w:rPr>
              <w:t xml:space="preserve"> </w:t>
            </w:r>
            <w:r w:rsidRPr="00890ABF">
              <w:rPr>
                <w:rFonts w:cs="Arial"/>
                <w:b/>
                <w:bCs/>
                <w:color w:val="000000" w:themeColor="text1"/>
                <w:sz w:val="14"/>
                <w:szCs w:val="14"/>
              </w:rPr>
              <w:t>GIC 120 C</w:t>
            </w:r>
            <w:r w:rsidRPr="00890ABF">
              <w:rPr>
                <w:rFonts w:cs="Arial"/>
                <w:color w:val="000000" w:themeColor="text1"/>
                <w:sz w:val="14"/>
                <w:szCs w:val="14"/>
              </w:rPr>
              <w:t xml:space="preserve"> - </w:t>
            </w:r>
            <w:r w:rsidRPr="00890ABF">
              <w:rPr>
                <w:rFonts w:cs="Arial"/>
                <w:b/>
                <w:bCs/>
                <w:color w:val="000000" w:themeColor="text1"/>
                <w:sz w:val="14"/>
                <w:szCs w:val="14"/>
              </w:rPr>
              <w:t>Bosch Professional</w:t>
            </w:r>
          </w:p>
          <w:p w14:paraId="69AC0B02"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Pro Einsatz/OT. inklusive Bild &amp; Videodokumentation inkl. Bereitstellung per WEB-Server – ohne Bewertung.</w:t>
            </w:r>
          </w:p>
        </w:tc>
        <w:tc>
          <w:tcPr>
            <w:tcW w:w="645" w:type="dxa"/>
          </w:tcPr>
          <w:p w14:paraId="082F42CB" w14:textId="77777777" w:rsidR="004C2FC3" w:rsidRDefault="004C2FC3" w:rsidP="004B32F3">
            <w:pPr>
              <w:jc w:val="both"/>
              <w:rPr>
                <w:rFonts w:cs="Arial"/>
                <w:color w:val="000000" w:themeColor="text1"/>
                <w:sz w:val="14"/>
                <w:szCs w:val="14"/>
              </w:rPr>
            </w:pPr>
          </w:p>
          <w:p w14:paraId="18220AEA"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50,42</w:t>
            </w:r>
          </w:p>
        </w:tc>
        <w:tc>
          <w:tcPr>
            <w:tcW w:w="696" w:type="dxa"/>
          </w:tcPr>
          <w:p w14:paraId="6D096A14" w14:textId="77777777" w:rsidR="004C2FC3" w:rsidRDefault="004C2FC3" w:rsidP="004B32F3">
            <w:pPr>
              <w:jc w:val="both"/>
              <w:rPr>
                <w:rFonts w:cs="Arial"/>
                <w:color w:val="000000" w:themeColor="text1"/>
                <w:sz w:val="14"/>
                <w:szCs w:val="14"/>
              </w:rPr>
            </w:pPr>
          </w:p>
          <w:p w14:paraId="1D376E83"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60,-</w:t>
            </w:r>
          </w:p>
        </w:tc>
      </w:tr>
      <w:tr w:rsidR="004C2FC3" w14:paraId="2CA0D3D5" w14:textId="77777777" w:rsidTr="004B32F3">
        <w:tc>
          <w:tcPr>
            <w:tcW w:w="1091" w:type="dxa"/>
          </w:tcPr>
          <w:p w14:paraId="35F5E57F"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35721393"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Wärmebildkamera GTC 600</w:t>
            </w:r>
            <w:r w:rsidRPr="00890ABF">
              <w:rPr>
                <w:rFonts w:cs="Arial"/>
                <w:color w:val="000000" w:themeColor="text1"/>
                <w:sz w:val="14"/>
                <w:szCs w:val="14"/>
              </w:rPr>
              <w:t xml:space="preserve"> </w:t>
            </w:r>
            <w:r w:rsidRPr="00890ABF">
              <w:rPr>
                <w:rFonts w:cs="Arial"/>
                <w:b/>
                <w:bCs/>
                <w:color w:val="000000" w:themeColor="text1"/>
                <w:sz w:val="14"/>
                <w:szCs w:val="14"/>
              </w:rPr>
              <w:t>C - Bosch Professional</w:t>
            </w:r>
          </w:p>
          <w:p w14:paraId="7465D174" w14:textId="77777777" w:rsidR="004C2FC3" w:rsidRDefault="004C2FC3" w:rsidP="004B32F3">
            <w:pPr>
              <w:jc w:val="both"/>
              <w:rPr>
                <w:rFonts w:cs="Arial"/>
                <w:color w:val="000000" w:themeColor="text1"/>
                <w:sz w:val="14"/>
                <w:szCs w:val="14"/>
              </w:rPr>
            </w:pPr>
            <w:r w:rsidRPr="00890ABF">
              <w:rPr>
                <w:rFonts w:cs="Arial"/>
                <w:color w:val="000000" w:themeColor="text1"/>
                <w:sz w:val="14"/>
                <w:szCs w:val="14"/>
              </w:rPr>
              <w:t xml:space="preserve">Pro Einsatz/OT. zwecks berührungsloser Oberflächentemperaturmessung: –20 °C bis +600 °C, </w:t>
            </w:r>
          </w:p>
          <w:p w14:paraId="0121544B"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 xml:space="preserve">Auflösung: 256 x 192 </w:t>
            </w:r>
            <w:proofErr w:type="spellStart"/>
            <w:r w:rsidRPr="00890ABF">
              <w:rPr>
                <w:rFonts w:cs="Arial"/>
                <w:color w:val="000000" w:themeColor="text1"/>
                <w:sz w:val="14"/>
                <w:szCs w:val="14"/>
              </w:rPr>
              <w:t>px</w:t>
            </w:r>
            <w:proofErr w:type="spellEnd"/>
            <w:r w:rsidRPr="00890ABF">
              <w:rPr>
                <w:rFonts w:cs="Arial"/>
                <w:color w:val="000000" w:themeColor="text1"/>
                <w:sz w:val="14"/>
                <w:szCs w:val="14"/>
              </w:rPr>
              <w:t>, ±2 °C* inkl. Lichtbilder &amp; Bereitstellung per WEB-Server.</w:t>
            </w:r>
          </w:p>
        </w:tc>
        <w:tc>
          <w:tcPr>
            <w:tcW w:w="645" w:type="dxa"/>
          </w:tcPr>
          <w:p w14:paraId="76AB6C2D" w14:textId="77777777" w:rsidR="004C2FC3" w:rsidRDefault="004C2FC3" w:rsidP="004B32F3">
            <w:pPr>
              <w:jc w:val="both"/>
              <w:rPr>
                <w:rFonts w:cs="Arial"/>
                <w:color w:val="000000" w:themeColor="text1"/>
                <w:sz w:val="14"/>
                <w:szCs w:val="14"/>
              </w:rPr>
            </w:pPr>
          </w:p>
          <w:p w14:paraId="2961FDA0"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100,84</w:t>
            </w:r>
          </w:p>
        </w:tc>
        <w:tc>
          <w:tcPr>
            <w:tcW w:w="696" w:type="dxa"/>
          </w:tcPr>
          <w:p w14:paraId="2F4BAB22" w14:textId="77777777" w:rsidR="004C2FC3" w:rsidRDefault="004C2FC3" w:rsidP="004B32F3">
            <w:pPr>
              <w:jc w:val="both"/>
              <w:rPr>
                <w:rFonts w:cs="Arial"/>
                <w:color w:val="000000" w:themeColor="text1"/>
                <w:sz w:val="14"/>
                <w:szCs w:val="14"/>
              </w:rPr>
            </w:pPr>
          </w:p>
          <w:p w14:paraId="04F10030"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120,-</w:t>
            </w:r>
          </w:p>
        </w:tc>
      </w:tr>
      <w:tr w:rsidR="004C2FC3" w14:paraId="78FD81AE" w14:textId="77777777" w:rsidTr="004B32F3">
        <w:tc>
          <w:tcPr>
            <w:tcW w:w="1091" w:type="dxa"/>
          </w:tcPr>
          <w:p w14:paraId="30EB542B"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4F08BB87"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Ortungsgerät</w:t>
            </w:r>
            <w:r w:rsidRPr="00890ABF">
              <w:rPr>
                <w:rFonts w:cs="Arial"/>
                <w:color w:val="000000" w:themeColor="text1"/>
                <w:sz w:val="14"/>
                <w:szCs w:val="14"/>
              </w:rPr>
              <w:t xml:space="preserve"> </w:t>
            </w:r>
            <w:r w:rsidRPr="00890ABF">
              <w:rPr>
                <w:rFonts w:cs="Arial"/>
                <w:b/>
                <w:bCs/>
                <w:color w:val="000000" w:themeColor="text1"/>
                <w:sz w:val="14"/>
                <w:szCs w:val="14"/>
              </w:rPr>
              <w:t>D-</w:t>
            </w:r>
            <w:proofErr w:type="spellStart"/>
            <w:r w:rsidRPr="00890ABF">
              <w:rPr>
                <w:rFonts w:cs="Arial"/>
                <w:b/>
                <w:bCs/>
                <w:color w:val="000000" w:themeColor="text1"/>
                <w:sz w:val="14"/>
                <w:szCs w:val="14"/>
              </w:rPr>
              <w:t>tect</w:t>
            </w:r>
            <w:proofErr w:type="spellEnd"/>
            <w:r w:rsidRPr="00890ABF">
              <w:rPr>
                <w:rFonts w:cs="Arial"/>
                <w:b/>
                <w:bCs/>
                <w:color w:val="000000" w:themeColor="text1"/>
                <w:sz w:val="14"/>
                <w:szCs w:val="14"/>
              </w:rPr>
              <w:t xml:space="preserve"> 150</w:t>
            </w:r>
            <w:r w:rsidRPr="00890ABF">
              <w:rPr>
                <w:rFonts w:cs="Arial"/>
                <w:color w:val="000000" w:themeColor="text1"/>
                <w:sz w:val="14"/>
                <w:szCs w:val="14"/>
              </w:rPr>
              <w:t xml:space="preserve"> - </w:t>
            </w:r>
            <w:r w:rsidRPr="00890ABF">
              <w:rPr>
                <w:rFonts w:cs="Arial"/>
                <w:b/>
                <w:bCs/>
                <w:color w:val="000000" w:themeColor="text1"/>
                <w:sz w:val="14"/>
                <w:szCs w:val="14"/>
              </w:rPr>
              <w:t xml:space="preserve">Bosch Professional </w:t>
            </w:r>
          </w:p>
          <w:p w14:paraId="1D0F15F1"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max. Messtiefe Holz/Stromleitung/Kunststoffrohre/Metall: 40/60/80/150 mm.</w:t>
            </w:r>
          </w:p>
        </w:tc>
        <w:tc>
          <w:tcPr>
            <w:tcW w:w="645" w:type="dxa"/>
          </w:tcPr>
          <w:p w14:paraId="66C9879B" w14:textId="77777777" w:rsidR="004C2FC3" w:rsidRDefault="004C2FC3" w:rsidP="004B32F3">
            <w:pPr>
              <w:jc w:val="both"/>
              <w:rPr>
                <w:rFonts w:cs="Arial"/>
                <w:color w:val="000000" w:themeColor="text1"/>
                <w:sz w:val="14"/>
                <w:szCs w:val="14"/>
              </w:rPr>
            </w:pPr>
          </w:p>
          <w:p w14:paraId="5C6422F8"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42,01</w:t>
            </w:r>
          </w:p>
        </w:tc>
        <w:tc>
          <w:tcPr>
            <w:tcW w:w="696" w:type="dxa"/>
          </w:tcPr>
          <w:p w14:paraId="089E5FE2" w14:textId="77777777" w:rsidR="004C2FC3" w:rsidRDefault="004C2FC3" w:rsidP="004B32F3">
            <w:pPr>
              <w:jc w:val="both"/>
              <w:rPr>
                <w:rFonts w:cs="Arial"/>
                <w:color w:val="000000" w:themeColor="text1"/>
                <w:sz w:val="14"/>
                <w:szCs w:val="14"/>
              </w:rPr>
            </w:pPr>
          </w:p>
          <w:p w14:paraId="3ED12822"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50,-</w:t>
            </w:r>
          </w:p>
        </w:tc>
      </w:tr>
      <w:tr w:rsidR="004C2FC3" w14:paraId="490A3955" w14:textId="77777777" w:rsidTr="004B32F3">
        <w:tc>
          <w:tcPr>
            <w:tcW w:w="1091" w:type="dxa"/>
          </w:tcPr>
          <w:p w14:paraId="3064EE8B"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B200790" w14:textId="77777777" w:rsidR="004C2FC3" w:rsidRPr="00890ABF" w:rsidRDefault="004C2FC3" w:rsidP="004B32F3">
            <w:pPr>
              <w:widowControl w:val="0"/>
              <w:rPr>
                <w:rFonts w:cs="Arial"/>
                <w:b/>
                <w:bCs/>
                <w:color w:val="000000" w:themeColor="text1"/>
                <w:sz w:val="14"/>
                <w:szCs w:val="14"/>
              </w:rPr>
            </w:pPr>
            <w:r w:rsidRPr="00890ABF">
              <w:rPr>
                <w:rFonts w:cs="Arial"/>
                <w:b/>
                <w:bCs/>
                <w:color w:val="000000" w:themeColor="text1"/>
                <w:sz w:val="14"/>
                <w:szCs w:val="14"/>
              </w:rPr>
              <w:t>Professionelle Kanalinspektionskamera</w:t>
            </w:r>
          </w:p>
          <w:p w14:paraId="06CEFA94"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mit 512 HZ Sender und Empfänger, HD-Abflusskamera 50M mit Meterzähler, Rohrkamera mit Selbstnivellierender Kamera inklusive Bild</w:t>
            </w:r>
            <w:r>
              <w:rPr>
                <w:rFonts w:cs="Arial"/>
                <w:color w:val="000000" w:themeColor="text1"/>
                <w:sz w:val="14"/>
                <w:szCs w:val="14"/>
              </w:rPr>
              <w:t>er</w:t>
            </w:r>
            <w:r w:rsidRPr="00890ABF">
              <w:rPr>
                <w:rFonts w:cs="Arial"/>
                <w:color w:val="000000" w:themeColor="text1"/>
                <w:sz w:val="14"/>
                <w:szCs w:val="14"/>
              </w:rPr>
              <w:t xml:space="preserve"> &amp; Video </w:t>
            </w:r>
            <w:r>
              <w:rPr>
                <w:rFonts w:cs="Arial"/>
                <w:color w:val="000000" w:themeColor="text1"/>
                <w:sz w:val="14"/>
                <w:szCs w:val="14"/>
              </w:rPr>
              <w:t>nebst</w:t>
            </w:r>
            <w:r w:rsidRPr="00890ABF">
              <w:rPr>
                <w:rFonts w:cs="Arial"/>
                <w:color w:val="000000" w:themeColor="text1"/>
                <w:sz w:val="14"/>
                <w:szCs w:val="14"/>
              </w:rPr>
              <w:t xml:space="preserve"> Bereitstellung per WEB-Server – ohne Bewertung.</w:t>
            </w:r>
          </w:p>
        </w:tc>
        <w:tc>
          <w:tcPr>
            <w:tcW w:w="645" w:type="dxa"/>
          </w:tcPr>
          <w:p w14:paraId="4D6FBC62" w14:textId="77777777" w:rsidR="004C2FC3" w:rsidRDefault="004C2FC3" w:rsidP="004B32F3">
            <w:pPr>
              <w:jc w:val="both"/>
              <w:rPr>
                <w:rFonts w:cs="Arial"/>
                <w:color w:val="000000" w:themeColor="text1"/>
                <w:sz w:val="14"/>
                <w:szCs w:val="14"/>
              </w:rPr>
            </w:pPr>
          </w:p>
          <w:p w14:paraId="529AD36B"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109,24</w:t>
            </w:r>
          </w:p>
        </w:tc>
        <w:tc>
          <w:tcPr>
            <w:tcW w:w="696" w:type="dxa"/>
          </w:tcPr>
          <w:p w14:paraId="18AD8538" w14:textId="77777777" w:rsidR="004C2FC3" w:rsidRDefault="004C2FC3" w:rsidP="004B32F3">
            <w:pPr>
              <w:jc w:val="both"/>
              <w:rPr>
                <w:rFonts w:cs="Arial"/>
                <w:color w:val="000000" w:themeColor="text1"/>
                <w:sz w:val="14"/>
                <w:szCs w:val="14"/>
              </w:rPr>
            </w:pPr>
          </w:p>
          <w:p w14:paraId="53DC648C"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1</w:t>
            </w:r>
            <w:r>
              <w:rPr>
                <w:rFonts w:cs="Arial"/>
                <w:color w:val="000000" w:themeColor="text1"/>
                <w:sz w:val="14"/>
                <w:szCs w:val="14"/>
              </w:rPr>
              <w:t>3</w:t>
            </w:r>
            <w:r w:rsidRPr="00890ABF">
              <w:rPr>
                <w:rFonts w:cs="Arial"/>
                <w:color w:val="000000" w:themeColor="text1"/>
                <w:sz w:val="14"/>
                <w:szCs w:val="14"/>
              </w:rPr>
              <w:t>0,</w:t>
            </w:r>
            <w:r>
              <w:rPr>
                <w:rFonts w:cs="Arial"/>
                <w:color w:val="000000" w:themeColor="text1"/>
                <w:sz w:val="14"/>
                <w:szCs w:val="14"/>
              </w:rPr>
              <w:t>-</w:t>
            </w:r>
          </w:p>
        </w:tc>
      </w:tr>
      <w:tr w:rsidR="004C2FC3" w14:paraId="66DBFC51" w14:textId="77777777" w:rsidTr="004B32F3">
        <w:tc>
          <w:tcPr>
            <w:tcW w:w="1091" w:type="dxa"/>
          </w:tcPr>
          <w:p w14:paraId="28464FFE"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C777C25" w14:textId="77777777" w:rsidR="004C2FC3" w:rsidRPr="00890ABF" w:rsidRDefault="004C2FC3" w:rsidP="004B32F3">
            <w:pPr>
              <w:widowControl w:val="0"/>
              <w:rPr>
                <w:rFonts w:cs="Arial"/>
                <w:b/>
                <w:bCs/>
                <w:color w:val="000000" w:themeColor="text1"/>
                <w:sz w:val="14"/>
                <w:szCs w:val="14"/>
              </w:rPr>
            </w:pPr>
            <w:r w:rsidRPr="00890ABF">
              <w:rPr>
                <w:rFonts w:cs="Arial"/>
                <w:b/>
                <w:bCs/>
                <w:color w:val="000000" w:themeColor="text1"/>
                <w:sz w:val="14"/>
                <w:szCs w:val="14"/>
              </w:rPr>
              <w:t xml:space="preserve">Elektrobaumaschinen Akku Set - Bosch Professional </w:t>
            </w:r>
          </w:p>
          <w:p w14:paraId="7EE26C1B"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Bohrschrauber, Stichsäge, S-Winkelschleifer, Kreissäge, Säbelsäge, Staubsauger</w:t>
            </w:r>
          </w:p>
        </w:tc>
        <w:tc>
          <w:tcPr>
            <w:tcW w:w="645" w:type="dxa"/>
          </w:tcPr>
          <w:p w14:paraId="4F5A51C0" w14:textId="77777777" w:rsidR="004C2FC3" w:rsidRDefault="004C2FC3" w:rsidP="004B32F3">
            <w:pPr>
              <w:jc w:val="both"/>
              <w:rPr>
                <w:rFonts w:cs="Arial"/>
                <w:color w:val="000000" w:themeColor="text1"/>
                <w:sz w:val="14"/>
                <w:szCs w:val="14"/>
              </w:rPr>
            </w:pPr>
          </w:p>
          <w:p w14:paraId="56FF1C06"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29,41</w:t>
            </w:r>
          </w:p>
        </w:tc>
        <w:tc>
          <w:tcPr>
            <w:tcW w:w="696" w:type="dxa"/>
          </w:tcPr>
          <w:p w14:paraId="13E2F3E4" w14:textId="77777777" w:rsidR="004C2FC3" w:rsidRDefault="004C2FC3" w:rsidP="004B32F3">
            <w:pPr>
              <w:jc w:val="both"/>
              <w:rPr>
                <w:rFonts w:cs="Arial"/>
                <w:color w:val="000000" w:themeColor="text1"/>
                <w:sz w:val="14"/>
                <w:szCs w:val="14"/>
              </w:rPr>
            </w:pPr>
          </w:p>
          <w:p w14:paraId="04B31FEA"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35,-</w:t>
            </w:r>
          </w:p>
        </w:tc>
      </w:tr>
      <w:tr w:rsidR="004C2FC3" w14:paraId="34C65988" w14:textId="77777777" w:rsidTr="004B32F3">
        <w:tc>
          <w:tcPr>
            <w:tcW w:w="1091" w:type="dxa"/>
          </w:tcPr>
          <w:p w14:paraId="206BA4FE"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5CA55786"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 xml:space="preserve">4K Camcorder </w:t>
            </w:r>
            <w:proofErr w:type="spellStart"/>
            <w:r w:rsidRPr="00890ABF">
              <w:rPr>
                <w:rFonts w:cs="Arial"/>
                <w:b/>
                <w:bCs/>
                <w:color w:val="000000" w:themeColor="text1"/>
                <w:sz w:val="14"/>
                <w:szCs w:val="14"/>
              </w:rPr>
              <w:t>Handsfree</w:t>
            </w:r>
            <w:proofErr w:type="spellEnd"/>
            <w:r w:rsidRPr="00890ABF">
              <w:rPr>
                <w:rFonts w:cs="Arial"/>
                <w:b/>
                <w:bCs/>
                <w:color w:val="000000" w:themeColor="text1"/>
                <w:sz w:val="14"/>
                <w:szCs w:val="14"/>
              </w:rPr>
              <w:t xml:space="preserve"> mit </w:t>
            </w:r>
            <w:proofErr w:type="spellStart"/>
            <w:r w:rsidRPr="00890ABF">
              <w:rPr>
                <w:rFonts w:cs="Arial"/>
                <w:b/>
                <w:bCs/>
                <w:color w:val="000000" w:themeColor="text1"/>
                <w:sz w:val="14"/>
                <w:szCs w:val="14"/>
              </w:rPr>
              <w:t>Gimbal-Stabilizer</w:t>
            </w:r>
            <w:proofErr w:type="spellEnd"/>
          </w:p>
          <w:p w14:paraId="4E1B92CF"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Pro Einsatz/OT. für POV-Aufnahmen zwecks Dokumentation von Bauteilöffnungen &amp; Dachinspektionen inkl. Bereitstellung per WEB-Server.</w:t>
            </w:r>
          </w:p>
        </w:tc>
        <w:tc>
          <w:tcPr>
            <w:tcW w:w="645" w:type="dxa"/>
          </w:tcPr>
          <w:p w14:paraId="12DBF4F4" w14:textId="77777777" w:rsidR="004C2FC3" w:rsidRDefault="004C2FC3" w:rsidP="004B32F3">
            <w:pPr>
              <w:jc w:val="both"/>
              <w:rPr>
                <w:rFonts w:cs="Arial"/>
                <w:color w:val="000000" w:themeColor="text1"/>
                <w:sz w:val="14"/>
                <w:szCs w:val="14"/>
              </w:rPr>
            </w:pPr>
          </w:p>
          <w:p w14:paraId="1B5101BF"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37,81</w:t>
            </w:r>
          </w:p>
        </w:tc>
        <w:tc>
          <w:tcPr>
            <w:tcW w:w="696" w:type="dxa"/>
          </w:tcPr>
          <w:p w14:paraId="0DBCAC58" w14:textId="77777777" w:rsidR="004C2FC3" w:rsidRDefault="004C2FC3" w:rsidP="004B32F3">
            <w:pPr>
              <w:jc w:val="both"/>
              <w:rPr>
                <w:rFonts w:cs="Arial"/>
                <w:color w:val="000000" w:themeColor="text1"/>
                <w:sz w:val="14"/>
                <w:szCs w:val="14"/>
              </w:rPr>
            </w:pPr>
          </w:p>
          <w:p w14:paraId="1A2C690A"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45,</w:t>
            </w:r>
            <w:r>
              <w:rPr>
                <w:rFonts w:cs="Arial"/>
                <w:color w:val="000000" w:themeColor="text1"/>
                <w:sz w:val="14"/>
                <w:szCs w:val="14"/>
              </w:rPr>
              <w:t>-</w:t>
            </w:r>
          </w:p>
        </w:tc>
      </w:tr>
      <w:tr w:rsidR="004C2FC3" w14:paraId="6CF7EA79" w14:textId="77777777" w:rsidTr="004B32F3">
        <w:tc>
          <w:tcPr>
            <w:tcW w:w="1091" w:type="dxa"/>
          </w:tcPr>
          <w:p w14:paraId="38659963"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CBA42C8" w14:textId="77777777" w:rsidR="004C2FC3" w:rsidRPr="00890ABF" w:rsidRDefault="004C2FC3" w:rsidP="004B32F3">
            <w:pPr>
              <w:widowControl w:val="0"/>
              <w:rPr>
                <w:rFonts w:cs="Arial"/>
                <w:b/>
                <w:bCs/>
                <w:color w:val="000000" w:themeColor="text1"/>
                <w:sz w:val="14"/>
                <w:szCs w:val="14"/>
              </w:rPr>
            </w:pPr>
            <w:proofErr w:type="spellStart"/>
            <w:r w:rsidRPr="00890ABF">
              <w:rPr>
                <w:rFonts w:cs="Arial"/>
                <w:b/>
                <w:bCs/>
                <w:color w:val="000000" w:themeColor="text1"/>
                <w:sz w:val="14"/>
                <w:szCs w:val="14"/>
              </w:rPr>
              <w:t>Blowerdoor</w:t>
            </w:r>
            <w:proofErr w:type="spellEnd"/>
            <w:r w:rsidRPr="00890ABF">
              <w:rPr>
                <w:rFonts w:cs="Arial"/>
                <w:b/>
                <w:bCs/>
                <w:color w:val="000000" w:themeColor="text1"/>
                <w:sz w:val="14"/>
                <w:szCs w:val="14"/>
              </w:rPr>
              <w:t xml:space="preserve"> Anlage 4.1 </w:t>
            </w:r>
          </w:p>
          <w:p w14:paraId="00A0C801"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Pro Einsatz/OT. mit computergesteuert mit Laptopeinheit &amp; DG 1000 Messgerät und Luftgeschwindigkeitsmessgerät</w:t>
            </w:r>
          </w:p>
        </w:tc>
        <w:tc>
          <w:tcPr>
            <w:tcW w:w="645" w:type="dxa"/>
          </w:tcPr>
          <w:p w14:paraId="33257D92" w14:textId="77777777" w:rsidR="004C2FC3" w:rsidRDefault="004C2FC3" w:rsidP="004B32F3">
            <w:pPr>
              <w:jc w:val="both"/>
              <w:rPr>
                <w:rFonts w:cs="Arial"/>
                <w:color w:val="000000" w:themeColor="text1"/>
                <w:sz w:val="14"/>
                <w:szCs w:val="14"/>
              </w:rPr>
            </w:pPr>
          </w:p>
          <w:p w14:paraId="404F0E26"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121,85</w:t>
            </w:r>
          </w:p>
        </w:tc>
        <w:tc>
          <w:tcPr>
            <w:tcW w:w="696" w:type="dxa"/>
          </w:tcPr>
          <w:p w14:paraId="33DEB16B" w14:textId="77777777" w:rsidR="004C2FC3" w:rsidRDefault="004C2FC3" w:rsidP="004B32F3">
            <w:pPr>
              <w:jc w:val="both"/>
              <w:rPr>
                <w:rFonts w:cs="Arial"/>
                <w:color w:val="000000" w:themeColor="text1"/>
                <w:sz w:val="14"/>
                <w:szCs w:val="14"/>
              </w:rPr>
            </w:pPr>
          </w:p>
          <w:p w14:paraId="01491D5B"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145,</w:t>
            </w:r>
            <w:r>
              <w:rPr>
                <w:rFonts w:cs="Arial"/>
                <w:color w:val="000000" w:themeColor="text1"/>
                <w:sz w:val="14"/>
                <w:szCs w:val="14"/>
              </w:rPr>
              <w:t>-</w:t>
            </w:r>
          </w:p>
        </w:tc>
      </w:tr>
      <w:tr w:rsidR="004C2FC3" w14:paraId="0E4E44A7" w14:textId="77777777" w:rsidTr="004B32F3">
        <w:tc>
          <w:tcPr>
            <w:tcW w:w="1091" w:type="dxa"/>
          </w:tcPr>
          <w:p w14:paraId="7DEB098F"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3CDAA404"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Nebelmaschine</w:t>
            </w:r>
            <w:r w:rsidRPr="00890ABF">
              <w:rPr>
                <w:rFonts w:cs="Arial"/>
                <w:color w:val="000000" w:themeColor="text1"/>
                <w:sz w:val="14"/>
                <w:szCs w:val="14"/>
              </w:rPr>
              <w:t xml:space="preserve"> </w:t>
            </w:r>
            <w:r w:rsidRPr="00890ABF">
              <w:rPr>
                <w:rFonts w:cs="Arial"/>
                <w:b/>
                <w:bCs/>
                <w:color w:val="000000" w:themeColor="text1"/>
                <w:sz w:val="14"/>
                <w:szCs w:val="14"/>
              </w:rPr>
              <w:t>1200W mit LED</w:t>
            </w:r>
          </w:p>
          <w:p w14:paraId="2AD30B0A"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Pro Einsatz/OT. in Kombination einer Luftdichtigkeitsmessung - Rauchmaschine inklusive Nebelfluid</w:t>
            </w:r>
          </w:p>
        </w:tc>
        <w:tc>
          <w:tcPr>
            <w:tcW w:w="645" w:type="dxa"/>
          </w:tcPr>
          <w:p w14:paraId="7D5B5373" w14:textId="77777777" w:rsidR="004C2FC3" w:rsidRDefault="004C2FC3" w:rsidP="004B32F3">
            <w:pPr>
              <w:jc w:val="both"/>
              <w:rPr>
                <w:rFonts w:cs="Arial"/>
                <w:color w:val="000000" w:themeColor="text1"/>
                <w:sz w:val="14"/>
                <w:szCs w:val="14"/>
              </w:rPr>
            </w:pPr>
          </w:p>
          <w:p w14:paraId="339D544B"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37,81</w:t>
            </w:r>
          </w:p>
        </w:tc>
        <w:tc>
          <w:tcPr>
            <w:tcW w:w="696" w:type="dxa"/>
          </w:tcPr>
          <w:p w14:paraId="35B7A247" w14:textId="77777777" w:rsidR="004C2FC3" w:rsidRDefault="004C2FC3" w:rsidP="004B32F3">
            <w:pPr>
              <w:jc w:val="both"/>
              <w:rPr>
                <w:rFonts w:cs="Arial"/>
                <w:color w:val="000000" w:themeColor="text1"/>
                <w:sz w:val="14"/>
                <w:szCs w:val="14"/>
              </w:rPr>
            </w:pPr>
            <w:r>
              <w:rPr>
                <w:rFonts w:cs="Arial"/>
                <w:color w:val="000000" w:themeColor="text1"/>
                <w:sz w:val="14"/>
                <w:szCs w:val="14"/>
              </w:rPr>
              <w:t xml:space="preserve"> </w:t>
            </w:r>
          </w:p>
          <w:p w14:paraId="60D9603F"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45,-</w:t>
            </w:r>
          </w:p>
        </w:tc>
      </w:tr>
      <w:tr w:rsidR="004C2FC3" w14:paraId="77DF6C5A" w14:textId="77777777" w:rsidTr="004B32F3">
        <w:tc>
          <w:tcPr>
            <w:tcW w:w="1091" w:type="dxa"/>
          </w:tcPr>
          <w:p w14:paraId="6BAC867E"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54B08915"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Flachdach Eigenbau-</w:t>
            </w:r>
            <w:proofErr w:type="spellStart"/>
            <w:r w:rsidRPr="00890ABF">
              <w:rPr>
                <w:rFonts w:cs="Arial"/>
                <w:b/>
                <w:bCs/>
                <w:color w:val="000000" w:themeColor="text1"/>
                <w:sz w:val="14"/>
                <w:szCs w:val="14"/>
              </w:rPr>
              <w:t>Leckortungssystem</w:t>
            </w:r>
            <w:proofErr w:type="spellEnd"/>
            <w:r w:rsidRPr="00890ABF">
              <w:rPr>
                <w:rFonts w:cs="Arial"/>
                <w:b/>
                <w:bCs/>
                <w:color w:val="000000" w:themeColor="text1"/>
                <w:sz w:val="14"/>
                <w:szCs w:val="14"/>
              </w:rPr>
              <w:t xml:space="preserve"> bis 200m²</w:t>
            </w:r>
            <w:r w:rsidRPr="00890ABF">
              <w:rPr>
                <w:rFonts w:cs="Arial"/>
                <w:color w:val="000000" w:themeColor="text1"/>
                <w:sz w:val="14"/>
                <w:szCs w:val="14"/>
              </w:rPr>
              <w:t xml:space="preserve"> -</w:t>
            </w:r>
          </w:p>
          <w:p w14:paraId="1387C778"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 xml:space="preserve">Einsatz einer </w:t>
            </w:r>
            <w:proofErr w:type="spellStart"/>
            <w:r w:rsidRPr="00890ABF">
              <w:rPr>
                <w:rFonts w:cs="Arial"/>
                <w:color w:val="000000" w:themeColor="text1"/>
                <w:sz w:val="14"/>
                <w:szCs w:val="14"/>
              </w:rPr>
              <w:t>Blowerdoor</w:t>
            </w:r>
            <w:proofErr w:type="spellEnd"/>
            <w:r w:rsidRPr="00890ABF">
              <w:rPr>
                <w:rFonts w:cs="Arial"/>
                <w:color w:val="000000" w:themeColor="text1"/>
                <w:sz w:val="14"/>
                <w:szCs w:val="14"/>
              </w:rPr>
              <w:t xml:space="preserve"> Anlage mit Spezialvorbau &amp; Profi-Nebelmaschine inkl. Fluid   </w:t>
            </w:r>
          </w:p>
        </w:tc>
        <w:tc>
          <w:tcPr>
            <w:tcW w:w="645" w:type="dxa"/>
          </w:tcPr>
          <w:p w14:paraId="5AFBFC17" w14:textId="77777777" w:rsidR="004C2FC3" w:rsidRDefault="004C2FC3" w:rsidP="004B32F3">
            <w:pPr>
              <w:jc w:val="both"/>
              <w:rPr>
                <w:rFonts w:cs="Arial"/>
                <w:color w:val="000000" w:themeColor="text1"/>
                <w:sz w:val="14"/>
                <w:szCs w:val="14"/>
              </w:rPr>
            </w:pPr>
          </w:p>
          <w:p w14:paraId="1002F2B9"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153,86</w:t>
            </w:r>
          </w:p>
        </w:tc>
        <w:tc>
          <w:tcPr>
            <w:tcW w:w="696" w:type="dxa"/>
          </w:tcPr>
          <w:p w14:paraId="5C265A0E" w14:textId="77777777" w:rsidR="004C2FC3" w:rsidRDefault="004C2FC3" w:rsidP="004B32F3">
            <w:pPr>
              <w:jc w:val="both"/>
              <w:rPr>
                <w:rFonts w:cs="Arial"/>
                <w:color w:val="000000" w:themeColor="text1"/>
                <w:sz w:val="14"/>
                <w:szCs w:val="14"/>
              </w:rPr>
            </w:pPr>
          </w:p>
          <w:p w14:paraId="4659A36D"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195,</w:t>
            </w:r>
            <w:r>
              <w:rPr>
                <w:rFonts w:cs="Arial"/>
                <w:color w:val="000000" w:themeColor="text1"/>
                <w:sz w:val="14"/>
                <w:szCs w:val="14"/>
              </w:rPr>
              <w:t>-</w:t>
            </w:r>
          </w:p>
        </w:tc>
      </w:tr>
      <w:tr w:rsidR="004C2FC3" w14:paraId="7CA85B0B" w14:textId="77777777" w:rsidTr="004B32F3">
        <w:tc>
          <w:tcPr>
            <w:tcW w:w="1091" w:type="dxa"/>
          </w:tcPr>
          <w:p w14:paraId="514CBE24"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08275841"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UV-Tracer Verfahren 360nm</w:t>
            </w:r>
            <w:r w:rsidRPr="00890ABF">
              <w:rPr>
                <w:rFonts w:cs="Arial"/>
                <w:color w:val="000000" w:themeColor="text1"/>
                <w:sz w:val="14"/>
                <w:szCs w:val="14"/>
              </w:rPr>
              <w:t xml:space="preserve"> </w:t>
            </w:r>
          </w:p>
          <w:p w14:paraId="68715BAD"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 xml:space="preserve">Pro Einsatz/OT. für Nutzung von UV-Strahlern/UV-Taschenlampen zwecks Leckortung oder Schimmelpilzvisualisierung – ggf. inklusive 100l </w:t>
            </w:r>
            <w:proofErr w:type="spellStart"/>
            <w:r w:rsidRPr="00890ABF">
              <w:rPr>
                <w:rFonts w:cs="Arial"/>
                <w:color w:val="000000" w:themeColor="text1"/>
                <w:sz w:val="14"/>
                <w:szCs w:val="14"/>
              </w:rPr>
              <w:t>Tracerlösung</w:t>
            </w:r>
            <w:proofErr w:type="spellEnd"/>
          </w:p>
        </w:tc>
        <w:tc>
          <w:tcPr>
            <w:tcW w:w="645" w:type="dxa"/>
          </w:tcPr>
          <w:p w14:paraId="5FD6E02D" w14:textId="77777777" w:rsidR="004C2FC3" w:rsidRDefault="004C2FC3" w:rsidP="004B32F3">
            <w:pPr>
              <w:jc w:val="both"/>
              <w:rPr>
                <w:rFonts w:cs="Arial"/>
                <w:color w:val="000000" w:themeColor="text1"/>
                <w:sz w:val="14"/>
                <w:szCs w:val="14"/>
              </w:rPr>
            </w:pPr>
          </w:p>
          <w:p w14:paraId="51630081"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71,42</w:t>
            </w:r>
          </w:p>
        </w:tc>
        <w:tc>
          <w:tcPr>
            <w:tcW w:w="696" w:type="dxa"/>
          </w:tcPr>
          <w:p w14:paraId="5E172CC1" w14:textId="77777777" w:rsidR="004C2FC3" w:rsidRDefault="004C2FC3" w:rsidP="004B32F3">
            <w:pPr>
              <w:jc w:val="both"/>
              <w:rPr>
                <w:rFonts w:cs="Arial"/>
                <w:color w:val="000000" w:themeColor="text1"/>
                <w:sz w:val="14"/>
                <w:szCs w:val="14"/>
              </w:rPr>
            </w:pPr>
          </w:p>
          <w:p w14:paraId="3A1CC46D"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 xml:space="preserve"> 85,-</w:t>
            </w:r>
          </w:p>
        </w:tc>
      </w:tr>
      <w:tr w:rsidR="004C2FC3" w14:paraId="574CC4D0" w14:textId="77777777" w:rsidTr="004B32F3">
        <w:tc>
          <w:tcPr>
            <w:tcW w:w="1091" w:type="dxa"/>
          </w:tcPr>
          <w:p w14:paraId="61B99FD8"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2935FC35" w14:textId="77777777" w:rsidR="004C2FC3" w:rsidRPr="00890ABF" w:rsidRDefault="004C2FC3" w:rsidP="004B32F3">
            <w:pPr>
              <w:widowControl w:val="0"/>
              <w:rPr>
                <w:rFonts w:cs="Arial"/>
                <w:color w:val="000000" w:themeColor="text1"/>
                <w:sz w:val="14"/>
                <w:szCs w:val="14"/>
              </w:rPr>
            </w:pPr>
            <w:r w:rsidRPr="00890ABF">
              <w:rPr>
                <w:rFonts w:cs="Arial"/>
                <w:b/>
                <w:bCs/>
                <w:color w:val="000000" w:themeColor="text1"/>
                <w:sz w:val="14"/>
                <w:szCs w:val="14"/>
              </w:rPr>
              <w:t>Hygro-Fox Datenlogger</w:t>
            </w:r>
            <w:r w:rsidRPr="00890ABF">
              <w:rPr>
                <w:rFonts w:cs="Arial"/>
                <w:color w:val="000000" w:themeColor="text1"/>
                <w:sz w:val="14"/>
                <w:szCs w:val="14"/>
              </w:rPr>
              <w:t xml:space="preserve"> </w:t>
            </w:r>
            <w:r w:rsidRPr="00890ABF">
              <w:rPr>
                <w:rFonts w:cs="Arial"/>
                <w:b/>
                <w:bCs/>
                <w:color w:val="000000" w:themeColor="text1"/>
                <w:sz w:val="14"/>
                <w:szCs w:val="14"/>
              </w:rPr>
              <w:t xml:space="preserve">Set </w:t>
            </w:r>
          </w:p>
          <w:p w14:paraId="171955D2"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Pro Einsatz/OT. für bis zu 5 Räume (bis zu 6 Wochen), Überwachung des Heiz,- und Nutzungsverhaltens inklusive Ausdruck der Daten.</w:t>
            </w:r>
          </w:p>
        </w:tc>
        <w:tc>
          <w:tcPr>
            <w:tcW w:w="645" w:type="dxa"/>
          </w:tcPr>
          <w:p w14:paraId="41FE2797" w14:textId="77777777" w:rsidR="004C2FC3" w:rsidRDefault="004C2FC3" w:rsidP="004B32F3">
            <w:pPr>
              <w:jc w:val="both"/>
              <w:rPr>
                <w:rFonts w:cs="Arial"/>
                <w:color w:val="000000" w:themeColor="text1"/>
                <w:sz w:val="14"/>
                <w:szCs w:val="14"/>
              </w:rPr>
            </w:pPr>
          </w:p>
          <w:p w14:paraId="4E419E93" w14:textId="77777777" w:rsidR="004C2FC3" w:rsidRPr="00890ABF" w:rsidRDefault="004C2FC3" w:rsidP="004B32F3">
            <w:pPr>
              <w:jc w:val="both"/>
              <w:rPr>
                <w:rFonts w:cs="Arial"/>
                <w:color w:val="000000" w:themeColor="text1"/>
                <w:sz w:val="14"/>
                <w:szCs w:val="14"/>
              </w:rPr>
            </w:pPr>
            <w:r>
              <w:rPr>
                <w:rFonts w:cs="Arial"/>
                <w:color w:val="000000" w:themeColor="text1"/>
                <w:sz w:val="14"/>
                <w:szCs w:val="14"/>
              </w:rPr>
              <w:t>151,00</w:t>
            </w:r>
          </w:p>
        </w:tc>
        <w:tc>
          <w:tcPr>
            <w:tcW w:w="696" w:type="dxa"/>
          </w:tcPr>
          <w:p w14:paraId="466D5B9F" w14:textId="77777777" w:rsidR="004C2FC3" w:rsidRDefault="004C2FC3" w:rsidP="004B32F3">
            <w:pPr>
              <w:jc w:val="both"/>
              <w:rPr>
                <w:rFonts w:cs="Arial"/>
                <w:color w:val="000000" w:themeColor="text1"/>
                <w:sz w:val="14"/>
                <w:szCs w:val="14"/>
              </w:rPr>
            </w:pPr>
          </w:p>
          <w:p w14:paraId="6C60C404" w14:textId="77777777" w:rsidR="004C2FC3" w:rsidRPr="00890ABF" w:rsidRDefault="004C2FC3" w:rsidP="004B32F3">
            <w:pPr>
              <w:jc w:val="both"/>
              <w:rPr>
                <w:rFonts w:cs="Arial"/>
                <w:color w:val="000000" w:themeColor="text1"/>
                <w:sz w:val="14"/>
                <w:szCs w:val="14"/>
              </w:rPr>
            </w:pPr>
            <w:r w:rsidRPr="00890ABF">
              <w:rPr>
                <w:rFonts w:cs="Arial"/>
                <w:color w:val="000000" w:themeColor="text1"/>
                <w:sz w:val="14"/>
                <w:szCs w:val="14"/>
              </w:rPr>
              <w:t>180,</w:t>
            </w:r>
            <w:r>
              <w:rPr>
                <w:rFonts w:cs="Arial"/>
                <w:color w:val="000000" w:themeColor="text1"/>
                <w:sz w:val="14"/>
                <w:szCs w:val="14"/>
              </w:rPr>
              <w:t>-</w:t>
            </w:r>
          </w:p>
        </w:tc>
      </w:tr>
      <w:tr w:rsidR="004C2FC3" w14:paraId="1124733B" w14:textId="77777777" w:rsidTr="004B32F3">
        <w:tc>
          <w:tcPr>
            <w:tcW w:w="1091" w:type="dxa"/>
          </w:tcPr>
          <w:p w14:paraId="3727470A"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78DD1E8D" w14:textId="77777777" w:rsidR="004C2FC3" w:rsidRPr="00890ABF" w:rsidRDefault="004C2FC3" w:rsidP="004B32F3">
            <w:pPr>
              <w:widowControl w:val="0"/>
              <w:rPr>
                <w:rFonts w:cs="Arial"/>
                <w:b/>
                <w:bCs/>
                <w:color w:val="000000" w:themeColor="text1"/>
                <w:sz w:val="14"/>
                <w:szCs w:val="14"/>
              </w:rPr>
            </w:pPr>
            <w:r w:rsidRPr="00890ABF">
              <w:rPr>
                <w:rFonts w:cs="Arial"/>
                <w:b/>
                <w:bCs/>
                <w:color w:val="000000" w:themeColor="text1"/>
                <w:sz w:val="14"/>
                <w:szCs w:val="14"/>
              </w:rPr>
              <w:t xml:space="preserve">CM – Messung Set </w:t>
            </w:r>
          </w:p>
          <w:p w14:paraId="55E9F1D8" w14:textId="77777777" w:rsidR="004C2FC3" w:rsidRPr="00890ABF" w:rsidRDefault="004C2FC3" w:rsidP="004B32F3">
            <w:pPr>
              <w:widowControl w:val="0"/>
              <w:rPr>
                <w:rFonts w:cs="Arial"/>
                <w:b/>
                <w:bCs/>
                <w:color w:val="000000" w:themeColor="text1"/>
                <w:sz w:val="14"/>
                <w:szCs w:val="14"/>
              </w:rPr>
            </w:pPr>
            <w:r w:rsidRPr="00890ABF">
              <w:rPr>
                <w:rFonts w:cs="Arial"/>
                <w:color w:val="000000" w:themeColor="text1"/>
                <w:sz w:val="14"/>
                <w:szCs w:val="14"/>
              </w:rPr>
              <w:t xml:space="preserve">Einsatz inklusive </w:t>
            </w:r>
            <w:proofErr w:type="spellStart"/>
            <w:r w:rsidRPr="00890ABF">
              <w:rPr>
                <w:rFonts w:cs="Arial"/>
                <w:color w:val="000000" w:themeColor="text1"/>
                <w:sz w:val="14"/>
                <w:szCs w:val="14"/>
              </w:rPr>
              <w:t>Kaliumcarbidpatronen</w:t>
            </w:r>
            <w:proofErr w:type="spellEnd"/>
            <w:r w:rsidRPr="00890ABF">
              <w:rPr>
                <w:rFonts w:cs="Arial"/>
                <w:color w:val="000000" w:themeColor="text1"/>
                <w:sz w:val="14"/>
                <w:szCs w:val="14"/>
              </w:rPr>
              <w:t xml:space="preserve"> bis zu 12 Messdurchgänge, zuzüglich Zeitaufwand.</w:t>
            </w:r>
          </w:p>
        </w:tc>
        <w:tc>
          <w:tcPr>
            <w:tcW w:w="645" w:type="dxa"/>
          </w:tcPr>
          <w:p w14:paraId="0AEFD798" w14:textId="77777777" w:rsidR="004C2FC3" w:rsidRDefault="004C2FC3" w:rsidP="004B32F3">
            <w:pPr>
              <w:jc w:val="both"/>
              <w:rPr>
                <w:rFonts w:cs="Arial"/>
                <w:color w:val="000000" w:themeColor="text1"/>
                <w:sz w:val="14"/>
                <w:szCs w:val="14"/>
              </w:rPr>
            </w:pPr>
          </w:p>
          <w:p w14:paraId="2E2E99D1" w14:textId="77777777" w:rsidR="004C2FC3" w:rsidRDefault="004C2FC3" w:rsidP="004B32F3">
            <w:pPr>
              <w:jc w:val="both"/>
              <w:rPr>
                <w:rFonts w:cs="Arial"/>
                <w:color w:val="000000" w:themeColor="text1"/>
                <w:sz w:val="14"/>
                <w:szCs w:val="14"/>
              </w:rPr>
            </w:pPr>
            <w:r>
              <w:rPr>
                <w:rFonts w:cs="Arial"/>
                <w:color w:val="000000" w:themeColor="text1"/>
                <w:sz w:val="14"/>
                <w:szCs w:val="14"/>
              </w:rPr>
              <w:t>63,02</w:t>
            </w:r>
          </w:p>
        </w:tc>
        <w:tc>
          <w:tcPr>
            <w:tcW w:w="696" w:type="dxa"/>
          </w:tcPr>
          <w:p w14:paraId="4CCFB839" w14:textId="77777777" w:rsidR="004C2FC3" w:rsidRDefault="004C2FC3" w:rsidP="004B32F3">
            <w:pPr>
              <w:jc w:val="both"/>
              <w:rPr>
                <w:rFonts w:cs="Arial"/>
                <w:color w:val="000000" w:themeColor="text1"/>
                <w:sz w:val="14"/>
                <w:szCs w:val="14"/>
              </w:rPr>
            </w:pPr>
            <w:r>
              <w:rPr>
                <w:rFonts w:cs="Arial"/>
                <w:color w:val="000000" w:themeColor="text1"/>
                <w:sz w:val="14"/>
                <w:szCs w:val="14"/>
              </w:rPr>
              <w:t xml:space="preserve">  </w:t>
            </w:r>
          </w:p>
          <w:p w14:paraId="57DB3F9E" w14:textId="77777777" w:rsidR="004C2FC3" w:rsidRDefault="004C2FC3" w:rsidP="004B32F3">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75,</w:t>
            </w:r>
            <w:r>
              <w:rPr>
                <w:rFonts w:cs="Arial"/>
                <w:color w:val="000000" w:themeColor="text1"/>
                <w:sz w:val="14"/>
                <w:szCs w:val="14"/>
              </w:rPr>
              <w:t>-</w:t>
            </w:r>
          </w:p>
        </w:tc>
      </w:tr>
      <w:tr w:rsidR="004C2FC3" w14:paraId="09E29876" w14:textId="77777777" w:rsidTr="004B32F3">
        <w:tc>
          <w:tcPr>
            <w:tcW w:w="1091" w:type="dxa"/>
          </w:tcPr>
          <w:p w14:paraId="3E656850" w14:textId="77777777" w:rsidR="004C2FC3" w:rsidRPr="00601A78" w:rsidRDefault="004C2FC3" w:rsidP="004C2FC3">
            <w:pPr>
              <w:pStyle w:val="Listenabsatz"/>
              <w:numPr>
                <w:ilvl w:val="0"/>
                <w:numId w:val="40"/>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0F03AF">
              <w:rPr>
                <w:sz w:val="16"/>
                <w:szCs w:val="16"/>
              </w:rPr>
            </w:r>
            <w:r w:rsidR="000F03AF">
              <w:rPr>
                <w:sz w:val="16"/>
                <w:szCs w:val="16"/>
              </w:rPr>
              <w:fldChar w:fldCharType="separate"/>
            </w:r>
            <w:r>
              <w:rPr>
                <w:sz w:val="16"/>
                <w:szCs w:val="16"/>
              </w:rPr>
              <w:fldChar w:fldCharType="end"/>
            </w:r>
          </w:p>
        </w:tc>
        <w:tc>
          <w:tcPr>
            <w:tcW w:w="7068" w:type="dxa"/>
          </w:tcPr>
          <w:p w14:paraId="535FA2A6" w14:textId="77777777" w:rsidR="004C2FC3" w:rsidRPr="00CD0985" w:rsidRDefault="004C2FC3" w:rsidP="004B32F3">
            <w:pPr>
              <w:jc w:val="both"/>
              <w:rPr>
                <w:rFonts w:cs="Arial"/>
                <w:color w:val="000000" w:themeColor="text1"/>
                <w:sz w:val="14"/>
                <w:szCs w:val="14"/>
              </w:rPr>
            </w:pPr>
            <w:r w:rsidRPr="00CD0985">
              <w:rPr>
                <w:rFonts w:cs="Arial"/>
                <w:b/>
                <w:bCs/>
                <w:color w:val="000000" w:themeColor="text1"/>
                <w:sz w:val="14"/>
                <w:szCs w:val="14"/>
              </w:rPr>
              <w:t>MIKROWELLEN-RASTERFEUCHTEMESSUNG</w:t>
            </w:r>
            <w:r w:rsidRPr="00CD0985">
              <w:rPr>
                <w:rFonts w:cs="Arial"/>
                <w:color w:val="000000" w:themeColor="text1"/>
                <w:sz w:val="14"/>
                <w:szCs w:val="14"/>
              </w:rPr>
              <w:t xml:space="preserve"> (FESTPREIS) max. 120-minütiger Termin*</w:t>
            </w:r>
          </w:p>
          <w:p w14:paraId="16EF8F20" w14:textId="77777777" w:rsidR="004C2FC3" w:rsidRPr="00890ABF" w:rsidRDefault="004C2FC3" w:rsidP="004B32F3">
            <w:pPr>
              <w:jc w:val="both"/>
              <w:rPr>
                <w:rFonts w:cs="Arial"/>
                <w:color w:val="000000" w:themeColor="text1"/>
                <w:sz w:val="14"/>
                <w:szCs w:val="14"/>
              </w:rPr>
            </w:pPr>
            <w:r w:rsidRPr="00CD0985">
              <w:rPr>
                <w:rFonts w:cs="Arial"/>
                <w:color w:val="000000" w:themeColor="text1"/>
                <w:sz w:val="14"/>
                <w:szCs w:val="14"/>
              </w:rPr>
              <w:t xml:space="preserve">Untersuchung mit einem Mikrowellen-Rasterfeuchtemesssystem </w:t>
            </w:r>
            <w:proofErr w:type="spellStart"/>
            <w:r w:rsidRPr="00CD0985">
              <w:rPr>
                <w:rFonts w:cs="Arial"/>
                <w:color w:val="000000" w:themeColor="text1"/>
                <w:sz w:val="14"/>
                <w:szCs w:val="14"/>
              </w:rPr>
              <w:t>Moist</w:t>
            </w:r>
            <w:proofErr w:type="spellEnd"/>
            <w:r w:rsidRPr="00CD0985">
              <w:rPr>
                <w:rFonts w:cs="Arial"/>
                <w:color w:val="000000" w:themeColor="text1"/>
                <w:sz w:val="14"/>
                <w:szCs w:val="14"/>
              </w:rPr>
              <w:t xml:space="preserve"> B350 zur zerstörungsfreien Materialfeuchtemessung und Aufnahme von Feuchteverteilungen nebst grafischer Darstellung der Feuchteverteilung</w:t>
            </w:r>
            <w:r>
              <w:rPr>
                <w:rFonts w:cs="Arial"/>
                <w:color w:val="000000" w:themeColor="text1"/>
                <w:sz w:val="14"/>
                <w:szCs w:val="14"/>
              </w:rPr>
              <w:t xml:space="preserve"> und Auswertungsbericht- </w:t>
            </w:r>
            <w:r w:rsidRPr="00D71096">
              <w:rPr>
                <w:rFonts w:cs="Arial"/>
                <w:sz w:val="16"/>
                <w:szCs w:val="16"/>
              </w:rPr>
              <w:t>jede weitere Std. 155,46 € netto bzw. 185,00 € brutto</w:t>
            </w:r>
          </w:p>
        </w:tc>
        <w:tc>
          <w:tcPr>
            <w:tcW w:w="645" w:type="dxa"/>
          </w:tcPr>
          <w:p w14:paraId="7F5289C6" w14:textId="77777777" w:rsidR="004C2FC3" w:rsidRDefault="004C2FC3" w:rsidP="004B32F3">
            <w:pPr>
              <w:jc w:val="both"/>
              <w:rPr>
                <w:rFonts w:cs="Arial"/>
                <w:sz w:val="14"/>
                <w:szCs w:val="14"/>
              </w:rPr>
            </w:pPr>
            <w:r w:rsidRPr="00890DE1">
              <w:rPr>
                <w:rFonts w:cs="Arial"/>
                <w:sz w:val="14"/>
                <w:szCs w:val="14"/>
              </w:rPr>
              <w:t xml:space="preserve">    </w:t>
            </w:r>
          </w:p>
          <w:p w14:paraId="1C7C7841" w14:textId="77777777" w:rsidR="004C2FC3" w:rsidRPr="00890DE1" w:rsidRDefault="004C2FC3" w:rsidP="004B32F3">
            <w:pPr>
              <w:jc w:val="both"/>
              <w:rPr>
                <w:rFonts w:cs="Arial"/>
                <w:color w:val="000000" w:themeColor="text1"/>
                <w:sz w:val="14"/>
                <w:szCs w:val="14"/>
              </w:rPr>
            </w:pPr>
            <w:r>
              <w:rPr>
                <w:rFonts w:cs="Arial"/>
                <w:color w:val="000000" w:themeColor="text1"/>
                <w:sz w:val="14"/>
                <w:szCs w:val="14"/>
              </w:rPr>
              <w:t>747,89</w:t>
            </w:r>
          </w:p>
        </w:tc>
        <w:tc>
          <w:tcPr>
            <w:tcW w:w="696" w:type="dxa"/>
          </w:tcPr>
          <w:p w14:paraId="6E1E0AE3" w14:textId="77777777" w:rsidR="004C2FC3" w:rsidRDefault="004C2FC3" w:rsidP="004B32F3">
            <w:pPr>
              <w:jc w:val="both"/>
              <w:rPr>
                <w:rFonts w:cs="Arial"/>
                <w:sz w:val="14"/>
                <w:szCs w:val="14"/>
              </w:rPr>
            </w:pPr>
          </w:p>
          <w:p w14:paraId="119485ED" w14:textId="77777777" w:rsidR="004C2FC3" w:rsidRPr="00890DE1" w:rsidRDefault="004C2FC3" w:rsidP="004B32F3">
            <w:pPr>
              <w:jc w:val="both"/>
              <w:rPr>
                <w:rFonts w:cs="Arial"/>
                <w:color w:val="000000" w:themeColor="text1"/>
                <w:sz w:val="14"/>
                <w:szCs w:val="14"/>
              </w:rPr>
            </w:pPr>
            <w:r>
              <w:rPr>
                <w:rFonts w:cs="Arial"/>
                <w:sz w:val="14"/>
                <w:szCs w:val="14"/>
              </w:rPr>
              <w:t>890,-</w:t>
            </w:r>
          </w:p>
        </w:tc>
      </w:tr>
      <w:tr w:rsidR="004C2FC3" w14:paraId="6E83001C" w14:textId="77777777" w:rsidTr="004B32F3">
        <w:tc>
          <w:tcPr>
            <w:tcW w:w="9500" w:type="dxa"/>
            <w:gridSpan w:val="4"/>
          </w:tcPr>
          <w:p w14:paraId="54FFA5A8" w14:textId="77777777" w:rsidR="004C2FC3" w:rsidRPr="00890ABF" w:rsidRDefault="004C2FC3" w:rsidP="004B32F3">
            <w:pPr>
              <w:jc w:val="center"/>
              <w:rPr>
                <w:rFonts w:cs="Arial"/>
                <w:b/>
                <w:bCs/>
                <w:color w:val="000000" w:themeColor="text1"/>
                <w:sz w:val="14"/>
                <w:szCs w:val="14"/>
              </w:rPr>
            </w:pPr>
            <w:r w:rsidRPr="00890ABF">
              <w:rPr>
                <w:rFonts w:cs="Arial"/>
                <w:b/>
                <w:bCs/>
                <w:color w:val="000000" w:themeColor="text1"/>
                <w:sz w:val="14"/>
                <w:szCs w:val="14"/>
              </w:rPr>
              <w:t xml:space="preserve">Weitere Preise für Geräte oder Materialien auf Anfrage </w:t>
            </w:r>
          </w:p>
        </w:tc>
      </w:tr>
    </w:tbl>
    <w:p w14:paraId="47A7DC20" w14:textId="77777777" w:rsidR="004D393F" w:rsidRDefault="004D393F" w:rsidP="004D393F">
      <w:pPr>
        <w:spacing w:line="276" w:lineRule="auto"/>
        <w:jc w:val="both"/>
        <w:rPr>
          <w:rFonts w:cs="Arial"/>
          <w:sz w:val="20"/>
          <w:szCs w:val="20"/>
        </w:rPr>
      </w:pPr>
    </w:p>
    <w:p w14:paraId="2AB9D615" w14:textId="77777777" w:rsidR="00FF2964" w:rsidRPr="00435D5A" w:rsidRDefault="00FF2964" w:rsidP="009A1922">
      <w:pPr>
        <w:tabs>
          <w:tab w:val="left" w:pos="540"/>
        </w:tabs>
        <w:jc w:val="both"/>
        <w:rPr>
          <w:b/>
          <w:sz w:val="16"/>
          <w:szCs w:val="16"/>
        </w:rPr>
      </w:pPr>
    </w:p>
    <w:sectPr w:rsidR="00FF2964" w:rsidRPr="00435D5A"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355F" w14:textId="77777777" w:rsidR="000A3C7E" w:rsidRDefault="000A3C7E">
      <w:r>
        <w:separator/>
      </w:r>
    </w:p>
  </w:endnote>
  <w:endnote w:type="continuationSeparator" w:id="0">
    <w:p w14:paraId="090B0225" w14:textId="77777777" w:rsidR="000A3C7E" w:rsidRDefault="000A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948C" w14:textId="77777777" w:rsidR="000A3C7E" w:rsidRDefault="000A3C7E"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2</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10</w:t>
    </w:r>
    <w:r w:rsidRPr="002C093D">
      <w:rPr>
        <w:rFonts w:cs="Arial"/>
        <w:sz w:val="16"/>
        <w:szCs w:val="16"/>
      </w:rPr>
      <w:fldChar w:fldCharType="end"/>
    </w:r>
  </w:p>
  <w:p w14:paraId="3C23CA64" w14:textId="77777777" w:rsidR="000A3C7E" w:rsidRDefault="000A3C7E" w:rsidP="00F3197D">
    <w:pPr>
      <w:pStyle w:val="Fuzeile"/>
      <w:jc w:val="center"/>
      <w:rPr>
        <w:rFonts w:cs="Arial"/>
        <w:bCs/>
        <w:snapToGrid w:val="0"/>
        <w:sz w:val="16"/>
        <w:szCs w:val="16"/>
      </w:rPr>
    </w:pPr>
    <w:bookmarkStart w:id="5" w:name="_Hlk48908644"/>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bookmarkEnd w:id="5"/>
  <w:p w14:paraId="758DC6EA" w14:textId="77777777" w:rsidR="000A3C7E" w:rsidRDefault="000A3C7E" w:rsidP="002C093D">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07BC" w14:textId="77777777" w:rsidR="000A3C7E" w:rsidRDefault="000A3C7E" w:rsidP="00FB2719">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sz w:val="16"/>
        <w:szCs w:val="16"/>
      </w:rPr>
      <w:t>2</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sz w:val="16"/>
        <w:szCs w:val="16"/>
      </w:rPr>
      <w:t>10</w:t>
    </w:r>
    <w:r w:rsidRPr="002C093D">
      <w:rPr>
        <w:rFonts w:cs="Arial"/>
        <w:sz w:val="16"/>
        <w:szCs w:val="16"/>
      </w:rPr>
      <w:fldChar w:fldCharType="end"/>
    </w:r>
  </w:p>
  <w:p w14:paraId="41BC22C6" w14:textId="179DD953" w:rsidR="000A3C7E" w:rsidRPr="00FB2719" w:rsidRDefault="000A3C7E" w:rsidP="00FB2719">
    <w:pPr>
      <w:pStyle w:val="Fuzeile"/>
      <w:jc w:val="cente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9CCC2" w14:textId="77777777" w:rsidR="000A3C7E" w:rsidRDefault="000A3C7E">
      <w:r>
        <w:separator/>
      </w:r>
    </w:p>
  </w:footnote>
  <w:footnote w:type="continuationSeparator" w:id="0">
    <w:p w14:paraId="746BD7EC" w14:textId="77777777" w:rsidR="000A3C7E" w:rsidRDefault="000A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B758" w14:textId="77777777" w:rsidR="000A3C7E" w:rsidRDefault="000F03AF">
    <w:pPr>
      <w:pStyle w:val="Kopfzeile"/>
    </w:pPr>
    <w:r>
      <w:rPr>
        <w:noProof/>
      </w:rPr>
      <w:pict w14:anchorId="347D8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2F67" w14:textId="77777777" w:rsidR="000A3C7E" w:rsidRDefault="000F03AF">
    <w:pPr>
      <w:pStyle w:val="Kopfzeile"/>
    </w:pPr>
    <w:r>
      <w:rPr>
        <w:noProof/>
      </w:rPr>
      <w:pict w14:anchorId="4FE33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4F3A" w14:textId="77777777" w:rsidR="000A3C7E" w:rsidRDefault="000A3C7E">
    <w:pPr>
      <w:pStyle w:val="Kopfzeile"/>
    </w:pPr>
  </w:p>
  <w:p w14:paraId="710E476C" w14:textId="77777777" w:rsidR="000A3C7E" w:rsidRDefault="000F03AF">
    <w:pPr>
      <w:pStyle w:val="Kopfzeile"/>
    </w:pPr>
    <w:r>
      <w:rPr>
        <w:noProof/>
      </w:rPr>
      <w:pict w14:anchorId="5A680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5"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0873477"/>
    <w:multiLevelType w:val="hybridMultilevel"/>
    <w:tmpl w:val="73D8A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2"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7"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86F3CDA"/>
    <w:multiLevelType w:val="hybridMultilevel"/>
    <w:tmpl w:val="8E2A5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3D0F3233"/>
    <w:multiLevelType w:val="hybridMultilevel"/>
    <w:tmpl w:val="647A2B1C"/>
    <w:lvl w:ilvl="0" w:tplc="04070001">
      <w:start w:val="1"/>
      <w:numFmt w:val="bullet"/>
      <w:lvlText w:val=""/>
      <w:lvlJc w:val="left"/>
      <w:pPr>
        <w:ind w:left="720" w:hanging="360"/>
      </w:pPr>
      <w:rPr>
        <w:rFonts w:ascii="Symbol" w:hAnsi="Symbol" w:hint="default"/>
      </w:rPr>
    </w:lvl>
    <w:lvl w:ilvl="1" w:tplc="16C62454">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7"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3"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9373EBE"/>
    <w:multiLevelType w:val="hybridMultilevel"/>
    <w:tmpl w:val="8CAC3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6" w15:restartNumberingAfterBreak="0">
    <w:nsid w:val="74425DF7"/>
    <w:multiLevelType w:val="hybridMultilevel"/>
    <w:tmpl w:val="32B0E6C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8"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2"/>
  </w:num>
  <w:num w:numId="4">
    <w:abstractNumId w:val="22"/>
  </w:num>
  <w:num w:numId="5">
    <w:abstractNumId w:val="15"/>
  </w:num>
  <w:num w:numId="6">
    <w:abstractNumId w:val="33"/>
  </w:num>
  <w:num w:numId="7">
    <w:abstractNumId w:val="2"/>
  </w:num>
  <w:num w:numId="8">
    <w:abstractNumId w:val="39"/>
  </w:num>
  <w:num w:numId="9">
    <w:abstractNumId w:val="8"/>
  </w:num>
  <w:num w:numId="10">
    <w:abstractNumId w:val="24"/>
  </w:num>
  <w:num w:numId="11">
    <w:abstractNumId w:val="3"/>
  </w:num>
  <w:num w:numId="12">
    <w:abstractNumId w:val="16"/>
  </w:num>
  <w:num w:numId="13">
    <w:abstractNumId w:val="20"/>
  </w:num>
  <w:num w:numId="14">
    <w:abstractNumId w:val="17"/>
  </w:num>
  <w:num w:numId="15">
    <w:abstractNumId w:val="11"/>
  </w:num>
  <w:num w:numId="16">
    <w:abstractNumId w:val="28"/>
  </w:num>
  <w:num w:numId="17">
    <w:abstractNumId w:val="31"/>
  </w:num>
  <w:num w:numId="18">
    <w:abstractNumId w:val="27"/>
  </w:num>
  <w:num w:numId="19">
    <w:abstractNumId w:val="1"/>
  </w:num>
  <w:num w:numId="20">
    <w:abstractNumId w:val="30"/>
  </w:num>
  <w:num w:numId="21">
    <w:abstractNumId w:val="0"/>
  </w:num>
  <w:num w:numId="22">
    <w:abstractNumId w:val="18"/>
  </w:num>
  <w:num w:numId="23">
    <w:abstractNumId w:val="21"/>
  </w:num>
  <w:num w:numId="24">
    <w:abstractNumId w:val="14"/>
  </w:num>
  <w:num w:numId="25">
    <w:abstractNumId w:val="6"/>
  </w:num>
  <w:num w:numId="26">
    <w:abstractNumId w:val="26"/>
  </w:num>
  <w:num w:numId="27">
    <w:abstractNumId w:val="13"/>
  </w:num>
  <w:num w:numId="28">
    <w:abstractNumId w:val="9"/>
  </w:num>
  <w:num w:numId="29">
    <w:abstractNumId w:val="4"/>
  </w:num>
  <w:num w:numId="30">
    <w:abstractNumId w:val="35"/>
  </w:num>
  <w:num w:numId="31">
    <w:abstractNumId w:val="37"/>
  </w:num>
  <w:num w:numId="32">
    <w:abstractNumId w:val="38"/>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3"/>
  </w:num>
  <w:num w:numId="37">
    <w:abstractNumId w:val="25"/>
  </w:num>
  <w:num w:numId="38">
    <w:abstractNumId w:val="7"/>
  </w:num>
  <w:num w:numId="39">
    <w:abstractNumId w:val="34"/>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3FDF83-732C-4ED4-AF8B-B291179402BA}"/>
    <w:docVar w:name="dgnword-eventsink" w:val="2115395131680"/>
  </w:docVars>
  <w:rsids>
    <w:rsidRoot w:val="00BB6E60"/>
    <w:rsid w:val="00005BBF"/>
    <w:rsid w:val="000074B1"/>
    <w:rsid w:val="00011B09"/>
    <w:rsid w:val="0002057D"/>
    <w:rsid w:val="000253B4"/>
    <w:rsid w:val="0002718C"/>
    <w:rsid w:val="00035FAE"/>
    <w:rsid w:val="00037992"/>
    <w:rsid w:val="0004420F"/>
    <w:rsid w:val="00050989"/>
    <w:rsid w:val="00052972"/>
    <w:rsid w:val="00057F18"/>
    <w:rsid w:val="0006073B"/>
    <w:rsid w:val="00062964"/>
    <w:rsid w:val="000640E2"/>
    <w:rsid w:val="000647C9"/>
    <w:rsid w:val="00074D07"/>
    <w:rsid w:val="000818F2"/>
    <w:rsid w:val="00083A74"/>
    <w:rsid w:val="00084B22"/>
    <w:rsid w:val="00087F96"/>
    <w:rsid w:val="00093DF9"/>
    <w:rsid w:val="00097B0E"/>
    <w:rsid w:val="000A282F"/>
    <w:rsid w:val="000A3C7E"/>
    <w:rsid w:val="000A5EE1"/>
    <w:rsid w:val="000A6A90"/>
    <w:rsid w:val="000C0387"/>
    <w:rsid w:val="000C2034"/>
    <w:rsid w:val="000C384B"/>
    <w:rsid w:val="000D0F66"/>
    <w:rsid w:val="000D2F0F"/>
    <w:rsid w:val="000D6D4C"/>
    <w:rsid w:val="000E4AC3"/>
    <w:rsid w:val="000E64C0"/>
    <w:rsid w:val="000F03AF"/>
    <w:rsid w:val="000F5F71"/>
    <w:rsid w:val="000F6AF9"/>
    <w:rsid w:val="00103F60"/>
    <w:rsid w:val="00106B31"/>
    <w:rsid w:val="00114731"/>
    <w:rsid w:val="00115362"/>
    <w:rsid w:val="0012585B"/>
    <w:rsid w:val="00127092"/>
    <w:rsid w:val="00131D26"/>
    <w:rsid w:val="00140A2E"/>
    <w:rsid w:val="001524ED"/>
    <w:rsid w:val="00154257"/>
    <w:rsid w:val="00154551"/>
    <w:rsid w:val="00154D1C"/>
    <w:rsid w:val="00156FEB"/>
    <w:rsid w:val="001601E0"/>
    <w:rsid w:val="001630EA"/>
    <w:rsid w:val="00165BAE"/>
    <w:rsid w:val="00171CE6"/>
    <w:rsid w:val="0017580D"/>
    <w:rsid w:val="0018037E"/>
    <w:rsid w:val="00180DED"/>
    <w:rsid w:val="00190E8F"/>
    <w:rsid w:val="001948D3"/>
    <w:rsid w:val="00197161"/>
    <w:rsid w:val="001A0840"/>
    <w:rsid w:val="001A18D7"/>
    <w:rsid w:val="001A5E5F"/>
    <w:rsid w:val="001B27AF"/>
    <w:rsid w:val="001B37C2"/>
    <w:rsid w:val="001B6647"/>
    <w:rsid w:val="001C63F5"/>
    <w:rsid w:val="001D17B2"/>
    <w:rsid w:val="001D6F0D"/>
    <w:rsid w:val="001E014F"/>
    <w:rsid w:val="001E67CE"/>
    <w:rsid w:val="001F2075"/>
    <w:rsid w:val="001F2EE3"/>
    <w:rsid w:val="001F64F7"/>
    <w:rsid w:val="0020125C"/>
    <w:rsid w:val="0020144F"/>
    <w:rsid w:val="0020514C"/>
    <w:rsid w:val="00210027"/>
    <w:rsid w:val="00233451"/>
    <w:rsid w:val="00233E8F"/>
    <w:rsid w:val="00235C59"/>
    <w:rsid w:val="00237C1D"/>
    <w:rsid w:val="00242EF4"/>
    <w:rsid w:val="0024633B"/>
    <w:rsid w:val="00246A71"/>
    <w:rsid w:val="00247F32"/>
    <w:rsid w:val="00251D56"/>
    <w:rsid w:val="0025295D"/>
    <w:rsid w:val="00252F4C"/>
    <w:rsid w:val="002562CA"/>
    <w:rsid w:val="0025748C"/>
    <w:rsid w:val="00257A1A"/>
    <w:rsid w:val="002643DB"/>
    <w:rsid w:val="00266346"/>
    <w:rsid w:val="00274A6E"/>
    <w:rsid w:val="00275886"/>
    <w:rsid w:val="0027748C"/>
    <w:rsid w:val="00281A00"/>
    <w:rsid w:val="002821C8"/>
    <w:rsid w:val="00284E17"/>
    <w:rsid w:val="002851E9"/>
    <w:rsid w:val="00285A21"/>
    <w:rsid w:val="00291300"/>
    <w:rsid w:val="00291464"/>
    <w:rsid w:val="0029655E"/>
    <w:rsid w:val="00297836"/>
    <w:rsid w:val="002A2BFF"/>
    <w:rsid w:val="002A3F79"/>
    <w:rsid w:val="002A5818"/>
    <w:rsid w:val="002B5CD1"/>
    <w:rsid w:val="002B69FF"/>
    <w:rsid w:val="002C093D"/>
    <w:rsid w:val="002C132D"/>
    <w:rsid w:val="002C1F9F"/>
    <w:rsid w:val="002C7F5C"/>
    <w:rsid w:val="002E316D"/>
    <w:rsid w:val="002E49CB"/>
    <w:rsid w:val="002E6718"/>
    <w:rsid w:val="002F7F61"/>
    <w:rsid w:val="0030319A"/>
    <w:rsid w:val="00320992"/>
    <w:rsid w:val="003214DC"/>
    <w:rsid w:val="00324A0C"/>
    <w:rsid w:val="0033604B"/>
    <w:rsid w:val="00340106"/>
    <w:rsid w:val="00341832"/>
    <w:rsid w:val="0034268D"/>
    <w:rsid w:val="003503AF"/>
    <w:rsid w:val="00355F86"/>
    <w:rsid w:val="00357C60"/>
    <w:rsid w:val="00361155"/>
    <w:rsid w:val="003612B6"/>
    <w:rsid w:val="00362734"/>
    <w:rsid w:val="003712C5"/>
    <w:rsid w:val="0037689C"/>
    <w:rsid w:val="00377E3D"/>
    <w:rsid w:val="00380E9F"/>
    <w:rsid w:val="0038739B"/>
    <w:rsid w:val="0039247F"/>
    <w:rsid w:val="00396994"/>
    <w:rsid w:val="003A23B2"/>
    <w:rsid w:val="003A541D"/>
    <w:rsid w:val="003A74E5"/>
    <w:rsid w:val="003B1C7F"/>
    <w:rsid w:val="003B43F9"/>
    <w:rsid w:val="003B4CBB"/>
    <w:rsid w:val="003B5FD3"/>
    <w:rsid w:val="003C4CBB"/>
    <w:rsid w:val="003C546D"/>
    <w:rsid w:val="003D0EAC"/>
    <w:rsid w:val="003D1C84"/>
    <w:rsid w:val="003E216B"/>
    <w:rsid w:val="003F2406"/>
    <w:rsid w:val="004035BB"/>
    <w:rsid w:val="00411B51"/>
    <w:rsid w:val="00417367"/>
    <w:rsid w:val="0042101B"/>
    <w:rsid w:val="00422F31"/>
    <w:rsid w:val="004265BA"/>
    <w:rsid w:val="0042756E"/>
    <w:rsid w:val="00433573"/>
    <w:rsid w:val="00435D5A"/>
    <w:rsid w:val="00436374"/>
    <w:rsid w:val="0043663A"/>
    <w:rsid w:val="00442B51"/>
    <w:rsid w:val="00450AAC"/>
    <w:rsid w:val="004543C9"/>
    <w:rsid w:val="00461ED2"/>
    <w:rsid w:val="0046239C"/>
    <w:rsid w:val="004661B3"/>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2FC3"/>
    <w:rsid w:val="004C6C24"/>
    <w:rsid w:val="004D1448"/>
    <w:rsid w:val="004D1B68"/>
    <w:rsid w:val="004D301D"/>
    <w:rsid w:val="004D333C"/>
    <w:rsid w:val="004D393F"/>
    <w:rsid w:val="004E399F"/>
    <w:rsid w:val="004E4A3A"/>
    <w:rsid w:val="004F222D"/>
    <w:rsid w:val="004F4138"/>
    <w:rsid w:val="004F69F1"/>
    <w:rsid w:val="005029B3"/>
    <w:rsid w:val="00504BD0"/>
    <w:rsid w:val="00511484"/>
    <w:rsid w:val="00511ABE"/>
    <w:rsid w:val="00515843"/>
    <w:rsid w:val="0051634C"/>
    <w:rsid w:val="005170DF"/>
    <w:rsid w:val="00523D58"/>
    <w:rsid w:val="00530AFC"/>
    <w:rsid w:val="005369FA"/>
    <w:rsid w:val="00536C19"/>
    <w:rsid w:val="00540862"/>
    <w:rsid w:val="00550C5E"/>
    <w:rsid w:val="00553E4D"/>
    <w:rsid w:val="005554CF"/>
    <w:rsid w:val="00556CFE"/>
    <w:rsid w:val="005642DA"/>
    <w:rsid w:val="005700DE"/>
    <w:rsid w:val="005717D4"/>
    <w:rsid w:val="005739A0"/>
    <w:rsid w:val="005801A1"/>
    <w:rsid w:val="00584E5B"/>
    <w:rsid w:val="00593E18"/>
    <w:rsid w:val="005A3064"/>
    <w:rsid w:val="005A7AD7"/>
    <w:rsid w:val="005C5B21"/>
    <w:rsid w:val="005D1CE0"/>
    <w:rsid w:val="005D52B3"/>
    <w:rsid w:val="005E1BEA"/>
    <w:rsid w:val="005E53EB"/>
    <w:rsid w:val="005F13E5"/>
    <w:rsid w:val="005F3DC4"/>
    <w:rsid w:val="005F6040"/>
    <w:rsid w:val="00604A11"/>
    <w:rsid w:val="00611084"/>
    <w:rsid w:val="006129E3"/>
    <w:rsid w:val="00617EC1"/>
    <w:rsid w:val="00627CFB"/>
    <w:rsid w:val="00633A64"/>
    <w:rsid w:val="00655F5B"/>
    <w:rsid w:val="0066052C"/>
    <w:rsid w:val="006632CC"/>
    <w:rsid w:val="006632F2"/>
    <w:rsid w:val="006672A9"/>
    <w:rsid w:val="006674A4"/>
    <w:rsid w:val="00667B9C"/>
    <w:rsid w:val="006740B1"/>
    <w:rsid w:val="00675491"/>
    <w:rsid w:val="00676AB0"/>
    <w:rsid w:val="00680CCD"/>
    <w:rsid w:val="006828EE"/>
    <w:rsid w:val="00690B2C"/>
    <w:rsid w:val="0069187E"/>
    <w:rsid w:val="0069399E"/>
    <w:rsid w:val="00693B67"/>
    <w:rsid w:val="00697B1E"/>
    <w:rsid w:val="006A1050"/>
    <w:rsid w:val="006A435C"/>
    <w:rsid w:val="006B5DB1"/>
    <w:rsid w:val="006B6A48"/>
    <w:rsid w:val="006C56F0"/>
    <w:rsid w:val="006D0549"/>
    <w:rsid w:val="006D10BE"/>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544F"/>
    <w:rsid w:val="00735588"/>
    <w:rsid w:val="00740A37"/>
    <w:rsid w:val="00742C46"/>
    <w:rsid w:val="00744E2C"/>
    <w:rsid w:val="00745831"/>
    <w:rsid w:val="00760785"/>
    <w:rsid w:val="007663EC"/>
    <w:rsid w:val="00770834"/>
    <w:rsid w:val="00770EDE"/>
    <w:rsid w:val="0077293C"/>
    <w:rsid w:val="007749C1"/>
    <w:rsid w:val="00777D6A"/>
    <w:rsid w:val="00784AD4"/>
    <w:rsid w:val="00790007"/>
    <w:rsid w:val="00792158"/>
    <w:rsid w:val="00793319"/>
    <w:rsid w:val="00793DF4"/>
    <w:rsid w:val="00795E41"/>
    <w:rsid w:val="007C0DC1"/>
    <w:rsid w:val="007C11E5"/>
    <w:rsid w:val="007C2480"/>
    <w:rsid w:val="007C67FF"/>
    <w:rsid w:val="007C7EC8"/>
    <w:rsid w:val="007D3259"/>
    <w:rsid w:val="007D34D9"/>
    <w:rsid w:val="007D4780"/>
    <w:rsid w:val="007E19E6"/>
    <w:rsid w:val="007E45ED"/>
    <w:rsid w:val="00801EE2"/>
    <w:rsid w:val="008115BF"/>
    <w:rsid w:val="008134EE"/>
    <w:rsid w:val="0081476A"/>
    <w:rsid w:val="00815725"/>
    <w:rsid w:val="008242D4"/>
    <w:rsid w:val="008252C0"/>
    <w:rsid w:val="008341CA"/>
    <w:rsid w:val="00835080"/>
    <w:rsid w:val="00835126"/>
    <w:rsid w:val="00836D26"/>
    <w:rsid w:val="00837435"/>
    <w:rsid w:val="00840405"/>
    <w:rsid w:val="008413C1"/>
    <w:rsid w:val="00845AA0"/>
    <w:rsid w:val="008470AA"/>
    <w:rsid w:val="008505AD"/>
    <w:rsid w:val="008521CB"/>
    <w:rsid w:val="008562F5"/>
    <w:rsid w:val="008727D5"/>
    <w:rsid w:val="00875A3A"/>
    <w:rsid w:val="0088074C"/>
    <w:rsid w:val="008825D4"/>
    <w:rsid w:val="008843E3"/>
    <w:rsid w:val="00885C62"/>
    <w:rsid w:val="00892A74"/>
    <w:rsid w:val="00893DC9"/>
    <w:rsid w:val="008A3CB2"/>
    <w:rsid w:val="008A56E4"/>
    <w:rsid w:val="008B3555"/>
    <w:rsid w:val="008B5E57"/>
    <w:rsid w:val="008B6738"/>
    <w:rsid w:val="008C062E"/>
    <w:rsid w:val="008C3D27"/>
    <w:rsid w:val="008C4C81"/>
    <w:rsid w:val="008D0AF8"/>
    <w:rsid w:val="008D33C1"/>
    <w:rsid w:val="008E0837"/>
    <w:rsid w:val="008E3FE1"/>
    <w:rsid w:val="008E7DED"/>
    <w:rsid w:val="008F0AD8"/>
    <w:rsid w:val="008F13F6"/>
    <w:rsid w:val="008F1604"/>
    <w:rsid w:val="008F26AF"/>
    <w:rsid w:val="00902F9F"/>
    <w:rsid w:val="00910E20"/>
    <w:rsid w:val="00913120"/>
    <w:rsid w:val="009141A1"/>
    <w:rsid w:val="0091438C"/>
    <w:rsid w:val="0092664D"/>
    <w:rsid w:val="009333E5"/>
    <w:rsid w:val="0093524B"/>
    <w:rsid w:val="009359A6"/>
    <w:rsid w:val="00935C28"/>
    <w:rsid w:val="00942B8E"/>
    <w:rsid w:val="009477E6"/>
    <w:rsid w:val="00947840"/>
    <w:rsid w:val="00956BF7"/>
    <w:rsid w:val="0095763A"/>
    <w:rsid w:val="00960B9F"/>
    <w:rsid w:val="009612C4"/>
    <w:rsid w:val="00964B4D"/>
    <w:rsid w:val="00966BC8"/>
    <w:rsid w:val="00966E0A"/>
    <w:rsid w:val="00966E59"/>
    <w:rsid w:val="00966F5B"/>
    <w:rsid w:val="00974C34"/>
    <w:rsid w:val="00976911"/>
    <w:rsid w:val="009812C3"/>
    <w:rsid w:val="009A1922"/>
    <w:rsid w:val="009C2A48"/>
    <w:rsid w:val="009C4F47"/>
    <w:rsid w:val="009C63A4"/>
    <w:rsid w:val="009D0792"/>
    <w:rsid w:val="009D2713"/>
    <w:rsid w:val="009D2E1E"/>
    <w:rsid w:val="009D3D1A"/>
    <w:rsid w:val="009D5F46"/>
    <w:rsid w:val="009E1A21"/>
    <w:rsid w:val="009F291B"/>
    <w:rsid w:val="009F2D4E"/>
    <w:rsid w:val="00A0294C"/>
    <w:rsid w:val="00A02B3F"/>
    <w:rsid w:val="00A02C02"/>
    <w:rsid w:val="00A0376A"/>
    <w:rsid w:val="00A06872"/>
    <w:rsid w:val="00A12D5E"/>
    <w:rsid w:val="00A20E9C"/>
    <w:rsid w:val="00A258F3"/>
    <w:rsid w:val="00A3150C"/>
    <w:rsid w:val="00A369D4"/>
    <w:rsid w:val="00A37C27"/>
    <w:rsid w:val="00A44455"/>
    <w:rsid w:val="00A4561E"/>
    <w:rsid w:val="00A46CE0"/>
    <w:rsid w:val="00A56FC2"/>
    <w:rsid w:val="00A60257"/>
    <w:rsid w:val="00A61893"/>
    <w:rsid w:val="00A70212"/>
    <w:rsid w:val="00A70F3C"/>
    <w:rsid w:val="00A73445"/>
    <w:rsid w:val="00A73B27"/>
    <w:rsid w:val="00A74200"/>
    <w:rsid w:val="00A77E4A"/>
    <w:rsid w:val="00A83B2C"/>
    <w:rsid w:val="00A860CC"/>
    <w:rsid w:val="00A863B0"/>
    <w:rsid w:val="00A9031C"/>
    <w:rsid w:val="00A934C1"/>
    <w:rsid w:val="00A94C75"/>
    <w:rsid w:val="00AB0AAE"/>
    <w:rsid w:val="00AB36BE"/>
    <w:rsid w:val="00AB57FB"/>
    <w:rsid w:val="00AC17F8"/>
    <w:rsid w:val="00AC1CAD"/>
    <w:rsid w:val="00AC3E2A"/>
    <w:rsid w:val="00AC648B"/>
    <w:rsid w:val="00AD4424"/>
    <w:rsid w:val="00AD4E14"/>
    <w:rsid w:val="00AD7F85"/>
    <w:rsid w:val="00AD7FA3"/>
    <w:rsid w:val="00AE21FB"/>
    <w:rsid w:val="00AE2598"/>
    <w:rsid w:val="00AE64C9"/>
    <w:rsid w:val="00AE78F4"/>
    <w:rsid w:val="00AF376F"/>
    <w:rsid w:val="00AF419B"/>
    <w:rsid w:val="00B0022F"/>
    <w:rsid w:val="00B12E69"/>
    <w:rsid w:val="00B13916"/>
    <w:rsid w:val="00B14788"/>
    <w:rsid w:val="00B206AF"/>
    <w:rsid w:val="00B27C43"/>
    <w:rsid w:val="00B41BAC"/>
    <w:rsid w:val="00B42678"/>
    <w:rsid w:val="00B46283"/>
    <w:rsid w:val="00B46CF0"/>
    <w:rsid w:val="00B4799E"/>
    <w:rsid w:val="00B507EC"/>
    <w:rsid w:val="00B56D4C"/>
    <w:rsid w:val="00B6061E"/>
    <w:rsid w:val="00B66244"/>
    <w:rsid w:val="00B7679E"/>
    <w:rsid w:val="00B77D04"/>
    <w:rsid w:val="00B83299"/>
    <w:rsid w:val="00B95436"/>
    <w:rsid w:val="00B9638B"/>
    <w:rsid w:val="00B96F7F"/>
    <w:rsid w:val="00BA776E"/>
    <w:rsid w:val="00BB4D63"/>
    <w:rsid w:val="00BB6E60"/>
    <w:rsid w:val="00BC0A06"/>
    <w:rsid w:val="00BC2941"/>
    <w:rsid w:val="00BC3A3C"/>
    <w:rsid w:val="00BE2D1E"/>
    <w:rsid w:val="00BF3510"/>
    <w:rsid w:val="00BF5000"/>
    <w:rsid w:val="00C1108C"/>
    <w:rsid w:val="00C111B8"/>
    <w:rsid w:val="00C1500C"/>
    <w:rsid w:val="00C1570C"/>
    <w:rsid w:val="00C3184A"/>
    <w:rsid w:val="00C31965"/>
    <w:rsid w:val="00C331EA"/>
    <w:rsid w:val="00C451B9"/>
    <w:rsid w:val="00C465D4"/>
    <w:rsid w:val="00C511F5"/>
    <w:rsid w:val="00C62D10"/>
    <w:rsid w:val="00C75774"/>
    <w:rsid w:val="00C8512C"/>
    <w:rsid w:val="00C913D7"/>
    <w:rsid w:val="00C91D61"/>
    <w:rsid w:val="00C92A3C"/>
    <w:rsid w:val="00C93B54"/>
    <w:rsid w:val="00C95465"/>
    <w:rsid w:val="00C97CBF"/>
    <w:rsid w:val="00CA23EF"/>
    <w:rsid w:val="00CC071C"/>
    <w:rsid w:val="00CC295A"/>
    <w:rsid w:val="00CC6667"/>
    <w:rsid w:val="00CD596B"/>
    <w:rsid w:val="00CE110D"/>
    <w:rsid w:val="00CE3A01"/>
    <w:rsid w:val="00CE497F"/>
    <w:rsid w:val="00CE6DC7"/>
    <w:rsid w:val="00CF2B53"/>
    <w:rsid w:val="00CF3E98"/>
    <w:rsid w:val="00D060AC"/>
    <w:rsid w:val="00D07438"/>
    <w:rsid w:val="00D129D4"/>
    <w:rsid w:val="00D27BD4"/>
    <w:rsid w:val="00D32262"/>
    <w:rsid w:val="00D352F5"/>
    <w:rsid w:val="00D367F1"/>
    <w:rsid w:val="00D417C9"/>
    <w:rsid w:val="00D42697"/>
    <w:rsid w:val="00D46F3D"/>
    <w:rsid w:val="00D50C9B"/>
    <w:rsid w:val="00D51354"/>
    <w:rsid w:val="00D51C96"/>
    <w:rsid w:val="00D54003"/>
    <w:rsid w:val="00D61655"/>
    <w:rsid w:val="00D67A6E"/>
    <w:rsid w:val="00D76B1A"/>
    <w:rsid w:val="00D77339"/>
    <w:rsid w:val="00D8701C"/>
    <w:rsid w:val="00D92870"/>
    <w:rsid w:val="00D939AC"/>
    <w:rsid w:val="00D959FA"/>
    <w:rsid w:val="00D965FF"/>
    <w:rsid w:val="00DA6BD7"/>
    <w:rsid w:val="00DB2E10"/>
    <w:rsid w:val="00DC154F"/>
    <w:rsid w:val="00DC3EBE"/>
    <w:rsid w:val="00DC6D4C"/>
    <w:rsid w:val="00DD7C5F"/>
    <w:rsid w:val="00DF327A"/>
    <w:rsid w:val="00DF7DF4"/>
    <w:rsid w:val="00E01EE6"/>
    <w:rsid w:val="00E07AE6"/>
    <w:rsid w:val="00E122DA"/>
    <w:rsid w:val="00E13342"/>
    <w:rsid w:val="00E13761"/>
    <w:rsid w:val="00E31161"/>
    <w:rsid w:val="00E32319"/>
    <w:rsid w:val="00E3285E"/>
    <w:rsid w:val="00E34261"/>
    <w:rsid w:val="00E5216A"/>
    <w:rsid w:val="00E533F2"/>
    <w:rsid w:val="00E569F9"/>
    <w:rsid w:val="00E631ED"/>
    <w:rsid w:val="00E64F8C"/>
    <w:rsid w:val="00E728C0"/>
    <w:rsid w:val="00E73EDF"/>
    <w:rsid w:val="00E77C58"/>
    <w:rsid w:val="00E8001B"/>
    <w:rsid w:val="00E8155D"/>
    <w:rsid w:val="00E91736"/>
    <w:rsid w:val="00EA01FC"/>
    <w:rsid w:val="00EA57D0"/>
    <w:rsid w:val="00EB1A9A"/>
    <w:rsid w:val="00EB53B0"/>
    <w:rsid w:val="00EC1E02"/>
    <w:rsid w:val="00EC3BBD"/>
    <w:rsid w:val="00ED3BC5"/>
    <w:rsid w:val="00ED3F2E"/>
    <w:rsid w:val="00ED49BB"/>
    <w:rsid w:val="00ED772C"/>
    <w:rsid w:val="00EE343E"/>
    <w:rsid w:val="00EE50A9"/>
    <w:rsid w:val="00EE553E"/>
    <w:rsid w:val="00EF1B35"/>
    <w:rsid w:val="00EF32EC"/>
    <w:rsid w:val="00EF4CFA"/>
    <w:rsid w:val="00EF5D67"/>
    <w:rsid w:val="00EF6409"/>
    <w:rsid w:val="00F01C69"/>
    <w:rsid w:val="00F0256E"/>
    <w:rsid w:val="00F13214"/>
    <w:rsid w:val="00F133C4"/>
    <w:rsid w:val="00F175D2"/>
    <w:rsid w:val="00F216B0"/>
    <w:rsid w:val="00F2258D"/>
    <w:rsid w:val="00F31762"/>
    <w:rsid w:val="00F3197D"/>
    <w:rsid w:val="00F410E2"/>
    <w:rsid w:val="00F432D4"/>
    <w:rsid w:val="00F6318C"/>
    <w:rsid w:val="00F65754"/>
    <w:rsid w:val="00F74DE2"/>
    <w:rsid w:val="00F77AA6"/>
    <w:rsid w:val="00F82E5F"/>
    <w:rsid w:val="00F83061"/>
    <w:rsid w:val="00F83927"/>
    <w:rsid w:val="00F84101"/>
    <w:rsid w:val="00F84405"/>
    <w:rsid w:val="00F8524A"/>
    <w:rsid w:val="00F85B35"/>
    <w:rsid w:val="00F913DE"/>
    <w:rsid w:val="00F94271"/>
    <w:rsid w:val="00F957D2"/>
    <w:rsid w:val="00FA0F49"/>
    <w:rsid w:val="00FA5502"/>
    <w:rsid w:val="00FB2719"/>
    <w:rsid w:val="00FB3A29"/>
    <w:rsid w:val="00FD5418"/>
    <w:rsid w:val="00FD631C"/>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1C6CE7FC"/>
  <w15:docId w15:val="{808A4F57-6259-4E6A-A0CF-D41F311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basedOn w:val="Absatz-Standardschriftart"/>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basedOn w:val="Absatz-Standardschriftart"/>
    <w:link w:val="KeinLeerraum"/>
    <w:uiPriority w:val="1"/>
    <w:rsid w:val="008F26AF"/>
    <w:rPr>
      <w:rFonts w:ascii="Calibri" w:hAnsi="Calibri"/>
      <w:sz w:val="22"/>
      <w:szCs w:val="22"/>
      <w:lang w:val="de-DE" w:eastAsia="en-US" w:bidi="ar-SA"/>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67E0F-C43B-4818-8589-9541B6A8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3046</Words>
  <Characters>22015</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25011</CharactersWithSpaces>
  <SharedDoc>false</SharedDoc>
  <HLinks>
    <vt:vector size="12" baseType="variant">
      <vt:variant>
        <vt:i4>1179747</vt:i4>
      </vt:variant>
      <vt:variant>
        <vt:i4>165</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Stefan-Klaus Ritter</cp:lastModifiedBy>
  <cp:revision>6</cp:revision>
  <cp:lastPrinted>2019-01-18T12:24:00Z</cp:lastPrinted>
  <dcterms:created xsi:type="dcterms:W3CDTF">2024-01-02T18:05:00Z</dcterms:created>
  <dcterms:modified xsi:type="dcterms:W3CDTF">2024-03-19T11:10:00Z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